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8055" w14:textId="77777777" w:rsidR="0032249C" w:rsidRDefault="0032249C" w:rsidP="0032249C"/>
    <w:p w14:paraId="00D00D1D" w14:textId="7BCA2BD3" w:rsidR="0032249C" w:rsidRDefault="0032249C" w:rsidP="0032249C">
      <w:r>
        <w:t>Mata Kuliah Program Studi Teknologi Rekayasa Perangkat Lunak (TRPL) Semester 1</w:t>
      </w:r>
      <w:r w:rsidR="00303822">
        <w:t xml:space="preserve"> adalah sebagai berikut </w:t>
      </w:r>
      <w:r>
        <w:t>:</w:t>
      </w:r>
      <w:r w:rsidR="00303822">
        <w:t xml:space="preserve"> </w:t>
      </w:r>
      <w:r>
        <w:t>Pada semester pertama, mahasiswa akan mempelajari mata kuliah Pengantar Teknologi Komputer dan Informasi (RPL1101) dengan 4 SKS dan 8 jam teori/praktik, Basis Data (RPL2101) dengan 4 SKS dan 8 jam teori/praktik, Aljabar Linear (RPL2102) dengan 3 SKS dan 3 jam teori, Algoritma dan Pemrograman (RPL3101) dengan 5 SKS dan 9 jam teori/praktik, Agama (RPL3102) dengan 2 SKS dan 2 jam teori, serta Sistem Informasi (RPL3103) dengan 2 SKS dan 2 jam teori.</w:t>
      </w:r>
    </w:p>
    <w:p w14:paraId="4893CA68" w14:textId="77777777" w:rsidR="0032249C" w:rsidRDefault="0032249C" w:rsidP="0032249C"/>
    <w:p w14:paraId="27A1C779" w14:textId="5C5703F0" w:rsidR="0032249C" w:rsidRDefault="0032249C" w:rsidP="0032249C">
      <w:r>
        <w:t>Mata Kuliah Program Studi Teknologi Rekayasa Perangkat Lunak (TRPL) Semester 2</w:t>
      </w:r>
      <w:r w:rsidR="00303822">
        <w:t xml:space="preserve"> </w:t>
      </w:r>
      <w:r w:rsidR="00303822">
        <w:t>adalah sebagai berikut</w:t>
      </w:r>
      <w:r>
        <w:t>:</w:t>
      </w:r>
      <w:r w:rsidR="00303822">
        <w:t xml:space="preserve"> </w:t>
      </w:r>
      <w:r>
        <w:t>Pada semester kedua, mahasiswa akan melanjutkan dengan mata kuliah Sistem Operasi (RPL2201) dengan 3 SKS dan 5 jam teori/praktik, Matematika Diskrit (RPL2202) dengan 3 SKS dan 3 jam teori, Struktur Data (RPL3201) dengan 2 SKS dan 4 jam teori/praktik, Komunikasi Data dan Jaringan (RPL3202) dengan 3 SKS dan 5 jam teori/praktik, Sistem Basis Data (RPL3203) dengan 3 SKS dan 5 jam teori/praktik, Pemrograman Berorientasi Objek (RPL3204) dengan 4 SKS dan 8 jam teori/praktik, serta Pengantar Rekayasa Perangkat Lunak (RPL3205) dengan 2 SKS dan 2 jam teori.</w:t>
      </w:r>
    </w:p>
    <w:p w14:paraId="046E3711" w14:textId="77777777" w:rsidR="0032249C" w:rsidRDefault="0032249C" w:rsidP="0032249C"/>
    <w:p w14:paraId="492E3301" w14:textId="36C535CB" w:rsidR="0032249C" w:rsidRDefault="0032249C" w:rsidP="0032249C">
      <w:r>
        <w:t>Mata Kuliah Program Studi Teknologi Rekayasa Perangkat Lunak (TRPL) Semester 3</w:t>
      </w:r>
      <w:r w:rsidR="00303822" w:rsidRPr="00303822">
        <w:t xml:space="preserve"> </w:t>
      </w:r>
      <w:r w:rsidR="00303822">
        <w:t>adalah sebagai berikut</w:t>
      </w:r>
      <w:r>
        <w:t>:</w:t>
      </w:r>
      <w:r w:rsidR="00303822">
        <w:t xml:space="preserve"> </w:t>
      </w:r>
      <w:r>
        <w:t>Di semester ketiga, mahasiswa akan mempelajari mata kuliah Bahasa Indonesia (RPL1301) dengan 2 SKS dan 2 jam teori, Kewarganegaraan (RPL1302) dengan 2 SKS dan 2 jam teori, Pancasila (RPL1303) dengan 2 SKS dan 2 jam teori, Matematika untuk RPL (RPL2301) dengan 3 SKS dan 5 jam teori/praktik, Technopreneur (RPL2302) dengan 2 SKS dan 6 jam praktik, Perancangan Antarmuka (RPL2303) dengan 3 SKS dan 5 jam teori/praktik, Pemrograman Web (RPL3301) dengan 2 SKS dan 6 jam teori/praktik, Rekayasa Kebutuhan Perangkat Lunak (RPL3302) dengan 2 SKS dan 2 jam teori, serta Komputasi Awan (RPL3303) dengan 3 SKS dan 5 jam teori/praktik.</w:t>
      </w:r>
    </w:p>
    <w:p w14:paraId="0C6783C2" w14:textId="77777777" w:rsidR="0032249C" w:rsidRDefault="0032249C" w:rsidP="0032249C"/>
    <w:p w14:paraId="3DF9165D" w14:textId="064E057E" w:rsidR="0032249C" w:rsidRDefault="0032249C" w:rsidP="0032249C">
      <w:r>
        <w:t>Mata Kuliah Program Studi Teknologi Rekayasa Perangkat Lunak (TRPL) Semester 4</w:t>
      </w:r>
      <w:r w:rsidR="00303822" w:rsidRPr="00303822">
        <w:t xml:space="preserve"> </w:t>
      </w:r>
      <w:r w:rsidR="00303822">
        <w:t>adalah sebagai berikut</w:t>
      </w:r>
      <w:r>
        <w:t>:</w:t>
      </w:r>
      <w:r w:rsidR="00303822">
        <w:t xml:space="preserve"> </w:t>
      </w:r>
      <w:r>
        <w:t>Pada semester keempat, mahasiswa akan mempelajari Komunikasi Bisnis (RPL1401) dengan 2 SKS dan 4 jam teori/praktik, Pengujian dan Penjaminan Kualitas Perangkat Lunak (RPL2401) dengan 4 SKS dan 6 jam teori/praktik, Pemrograman Web Framework (RPL3401) dengan 2 SKS dan 6 jam praktik, Analisis dan Perancangan Perangkat Lunak (RPL3402) dengan 4 SKS dan 6 jam teori/praktik, Kecerdasan Buatan (RPL3403) dengan 3 SKS dan 5 jam teori/praktik, Konstruksi dan Evolusi Perangkat Lunak (RPL3404) dengan 3 SKS dan 5 jam teori/praktik, serta Manajemen Proyek Perangkat Lunak (RPL3405) dengan 3 SKS dan 5 jam teori/praktik.</w:t>
      </w:r>
    </w:p>
    <w:p w14:paraId="17DBC90D" w14:textId="77777777" w:rsidR="0032249C" w:rsidRDefault="0032249C" w:rsidP="0032249C"/>
    <w:p w14:paraId="48F71594" w14:textId="3EB6DACF" w:rsidR="0032249C" w:rsidRDefault="0032249C" w:rsidP="0032249C">
      <w:r>
        <w:t>Mata Kuliah Program Studi Teknologi Rekayasa Perangkat Lunak (TRPL) Semester 5</w:t>
      </w:r>
      <w:r w:rsidR="00303822" w:rsidRPr="00303822">
        <w:t xml:space="preserve"> </w:t>
      </w:r>
      <w:r w:rsidR="00303822">
        <w:t>adalah sebagai berikut</w:t>
      </w:r>
      <w:r>
        <w:t>:</w:t>
      </w:r>
      <w:r w:rsidR="00303822">
        <w:t xml:space="preserve"> </w:t>
      </w:r>
      <w:r>
        <w:t xml:space="preserve">Pada semester kelima, mahasiswa akan fokus pada mata kuliah Hukum dan Etika dalam TIK (RPL2501) dengan 2 SKS dan 2 jam teori, Bahasa Inggris Fundamental (RPL2502) dengan 3 SKS dan 5 jam teori/praktik, Proyek (RPL3501) dengan 3 SKS dan 9 jam praktik, Statistik dan Probabilitas (RPL3502) dengan 3 SKS dan 5 jam teori/praktik, </w:t>
      </w:r>
      <w:r>
        <w:lastRenderedPageBreak/>
        <w:t>Pemrograman Mobile (RPL3503) dengan 4 SKS dan 8 jam teori/praktik, Machine Learning (RPL3504) dengan 3 SKS dan 5 jam teori/praktik, serta Arsitektur Berbasis Layanan (RPL3505) dengan 4 SKS dan 8 jam teori/praktik.</w:t>
      </w:r>
    </w:p>
    <w:p w14:paraId="4A03A455" w14:textId="77777777" w:rsidR="0032249C" w:rsidRDefault="0032249C" w:rsidP="0032249C"/>
    <w:p w14:paraId="23BBC312" w14:textId="27BDD297" w:rsidR="0032249C" w:rsidRDefault="0032249C" w:rsidP="0032249C">
      <w:r>
        <w:t>Mata Kuliah Program Studi Teknologi Rekayasa Perangkat Lunak (TRPL) Semester 6</w:t>
      </w:r>
      <w:r w:rsidR="00303822" w:rsidRPr="00303822">
        <w:t xml:space="preserve"> </w:t>
      </w:r>
      <w:r w:rsidR="00303822">
        <w:t>adalah sebagai berikut</w:t>
      </w:r>
      <w:r>
        <w:t>:</w:t>
      </w:r>
      <w:r w:rsidR="00303822">
        <w:t xml:space="preserve"> </w:t>
      </w:r>
      <w:r>
        <w:t>Pada semester keenam, mahasiswa akan mempelajari Metodologi Penelitian (RPL2601) dengan 2 SKS dan 2 jam teori, Bahasa Inggris Profesional (RPL2602) dengan 1 SKS dan 3 jam praktik, Kesehatan dan Keselamatan Kerja (RPL2603) dengan 2 SKS dan 2 jam teori, Keamanan Pengembangan Perangkat Lunak (RPL3601) dengan 3 SKS dan 5 jam teori/praktik, Data Warehouse dan Bisnis Intelligence (RPL3602) dengan 3 SKS dan 7 jam teori/praktik, Capstone Project (RPL3603) dengan 3 SKS dan 9 jam praktik, serta Topik Khusus (RPL3604) dengan 3 SKS dan 5 jam teori/praktik.</w:t>
      </w:r>
    </w:p>
    <w:p w14:paraId="75375E48" w14:textId="77777777" w:rsidR="0032249C" w:rsidRDefault="0032249C" w:rsidP="0032249C"/>
    <w:p w14:paraId="7A996672" w14:textId="064786A1" w:rsidR="0032249C" w:rsidRDefault="0032249C" w:rsidP="0032249C">
      <w:r>
        <w:t>Mata Kuliah Program Studi Teknologi Rekayasa Perangkat Lunak (TRPL) Semester 7</w:t>
      </w:r>
      <w:r w:rsidR="00303822" w:rsidRPr="00303822">
        <w:t xml:space="preserve"> </w:t>
      </w:r>
      <w:r w:rsidR="00303822">
        <w:t>adalah sebagai berikut</w:t>
      </w:r>
      <w:r>
        <w:t>:</w:t>
      </w:r>
      <w:r w:rsidR="00303822">
        <w:t xml:space="preserve"> </w:t>
      </w:r>
      <w:r>
        <w:t>Pada semester ketujuh, mahasiswa akan menjalani Magang (RPL3701) dengan 20 SKS dan 60 jam PKL, serta Seminar Proposal (RPL3702) dengan 1 SKS dan 3 jam praktik.</w:t>
      </w:r>
    </w:p>
    <w:p w14:paraId="69FC1694" w14:textId="77777777" w:rsidR="0032249C" w:rsidRDefault="0032249C" w:rsidP="0032249C"/>
    <w:p w14:paraId="64BD94BA" w14:textId="7A78238F" w:rsidR="00D7112B" w:rsidRDefault="0032249C" w:rsidP="0032249C">
      <w:r>
        <w:t>Mata Kuliah Program Studi Teknologi Rekayasa Perangkat Lunak (TRPL) Semester 8</w:t>
      </w:r>
      <w:r w:rsidR="00303822" w:rsidRPr="00303822">
        <w:t xml:space="preserve"> </w:t>
      </w:r>
      <w:r w:rsidR="00303822">
        <w:t>adalah sebagai berikut</w:t>
      </w:r>
      <w:r>
        <w:t>:</w:t>
      </w:r>
      <w:r w:rsidR="00303822">
        <w:t xml:space="preserve"> </w:t>
      </w:r>
      <w:r>
        <w:t>Di semester kedelapan, mahasiswa akan melakukan Penulisan Karya Ilmiah (RPL3801) dengan 1 SKS dan 3 jam praktik, serta menyelesaikan Tugas Akhir (RPL3802) dengan 6 SKS dan 18 jam kerja.</w:t>
      </w:r>
    </w:p>
    <w:sectPr w:rsidR="00D71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49C"/>
    <w:rsid w:val="00066135"/>
    <w:rsid w:val="001E4A16"/>
    <w:rsid w:val="00303822"/>
    <w:rsid w:val="0032249C"/>
    <w:rsid w:val="00345A17"/>
    <w:rsid w:val="0046379A"/>
    <w:rsid w:val="004E6894"/>
    <w:rsid w:val="00551FBC"/>
    <w:rsid w:val="00687A09"/>
    <w:rsid w:val="006A020B"/>
    <w:rsid w:val="006C1625"/>
    <w:rsid w:val="00744CC8"/>
    <w:rsid w:val="00780D4B"/>
    <w:rsid w:val="008941A6"/>
    <w:rsid w:val="008D7324"/>
    <w:rsid w:val="009B63A4"/>
    <w:rsid w:val="009C7E8B"/>
    <w:rsid w:val="00AB7F80"/>
    <w:rsid w:val="00C3639D"/>
    <w:rsid w:val="00D4221B"/>
    <w:rsid w:val="00D7112B"/>
    <w:rsid w:val="00E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CA65"/>
  <w15:chartTrackingRefBased/>
  <w15:docId w15:val="{8CA5ACD5-4F5C-4D0D-A9BF-D7065E89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49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49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49C"/>
    <w:rPr>
      <w:rFonts w:eastAsiaTheme="majorEastAsia" w:cstheme="majorBidi"/>
      <w:color w:val="0F4761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49C"/>
    <w:rPr>
      <w:rFonts w:eastAsiaTheme="majorEastAsia" w:cstheme="majorBidi"/>
      <w:i/>
      <w:iCs/>
      <w:color w:val="0F476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49C"/>
    <w:rPr>
      <w:rFonts w:eastAsiaTheme="majorEastAsia" w:cstheme="majorBidi"/>
      <w:color w:val="0F476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49C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49C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49C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49C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322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49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49C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322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49C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322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49C"/>
    <w:rPr>
      <w:i/>
      <w:iCs/>
      <w:color w:val="0F4761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322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Fadli Dwi Mulya</dc:creator>
  <cp:keywords/>
  <dc:description/>
  <cp:lastModifiedBy>Alvin Fadli Dwi Mulya</cp:lastModifiedBy>
  <cp:revision>2</cp:revision>
  <dcterms:created xsi:type="dcterms:W3CDTF">2024-06-27T08:06:00Z</dcterms:created>
  <dcterms:modified xsi:type="dcterms:W3CDTF">2024-06-27T08:50:00Z</dcterms:modified>
</cp:coreProperties>
</file>