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5676" w:tblpY="-374"/>
        <w:tblW w:w="4865" w:type="dxa"/>
        <w:tblLook w:val="04A0" w:firstRow="1" w:lastRow="0" w:firstColumn="1" w:lastColumn="0" w:noHBand="0" w:noVBand="1"/>
      </w:tblPr>
      <w:tblGrid>
        <w:gridCol w:w="1890"/>
        <w:gridCol w:w="2975"/>
      </w:tblGrid>
      <w:tr w:rsidR="000C3CF6" w:rsidRPr="00B91F5E" w14:paraId="250825C0" w14:textId="77777777" w:rsidTr="00787DE3">
        <w:tc>
          <w:tcPr>
            <w:tcW w:w="4865" w:type="dxa"/>
            <w:gridSpan w:val="2"/>
          </w:tcPr>
          <w:p w14:paraId="396712A5" w14:textId="066FBD78" w:rsidR="000C3CF6" w:rsidRPr="00121815" w:rsidRDefault="002A0639" w:rsidP="002A0639">
            <w:pPr>
              <w:pStyle w:val="Header"/>
              <w:numPr>
                <w:ilvl w:val="0"/>
                <w:numId w:val="10"/>
              </w:numPr>
              <w:rPr>
                <w:sz w:val="18"/>
                <w:szCs w:val="18"/>
              </w:rPr>
            </w:pPr>
            <w:r>
              <w:rPr>
                <w:color w:val="FF0000"/>
                <w:sz w:val="18"/>
                <w:szCs w:val="18"/>
              </w:rPr>
              <w:t>Organization &amp; Workplace</w:t>
            </w:r>
          </w:p>
          <w:p w14:paraId="424325A6" w14:textId="0E0B6F0E" w:rsidR="000C3CF6" w:rsidRPr="00B91F5E" w:rsidRDefault="003106EC" w:rsidP="00B35B08">
            <w:pPr>
              <w:pStyle w:val="Header"/>
              <w:ind w:left="360"/>
              <w:rPr>
                <w:sz w:val="18"/>
                <w:szCs w:val="18"/>
              </w:rPr>
            </w:pPr>
            <w:r>
              <w:rPr>
                <w:color w:val="FF0000"/>
                <w:sz w:val="18"/>
                <w:szCs w:val="18"/>
              </w:rPr>
              <w:t>1.1</w:t>
            </w:r>
            <w:r w:rsidR="005F205F">
              <w:rPr>
                <w:color w:val="FF0000"/>
                <w:sz w:val="18"/>
                <w:szCs w:val="18"/>
              </w:rPr>
              <w:t>2</w:t>
            </w:r>
            <w:r>
              <w:rPr>
                <w:color w:val="FF0000"/>
                <w:sz w:val="18"/>
                <w:szCs w:val="18"/>
              </w:rPr>
              <w:t>.</w:t>
            </w:r>
            <w:r w:rsidR="00EE13C4">
              <w:rPr>
                <w:color w:val="FF0000"/>
                <w:sz w:val="18"/>
                <w:szCs w:val="18"/>
              </w:rPr>
              <w:t xml:space="preserve"> </w:t>
            </w:r>
            <w:r w:rsidR="000C3CF6">
              <w:rPr>
                <w:color w:val="FF0000"/>
                <w:sz w:val="18"/>
                <w:szCs w:val="18"/>
              </w:rPr>
              <w:t xml:space="preserve"> </w:t>
            </w:r>
            <w:r w:rsidR="00B35B08">
              <w:rPr>
                <w:color w:val="FF0000"/>
                <w:sz w:val="18"/>
                <w:szCs w:val="18"/>
              </w:rPr>
              <w:t>Separation Policy</w:t>
            </w:r>
          </w:p>
        </w:tc>
      </w:tr>
      <w:tr w:rsidR="000C3CF6" w:rsidRPr="00B91F5E" w14:paraId="4F136CB9" w14:textId="77777777" w:rsidTr="00787DE3">
        <w:tc>
          <w:tcPr>
            <w:tcW w:w="1890" w:type="dxa"/>
          </w:tcPr>
          <w:p w14:paraId="449D056D" w14:textId="77777777" w:rsidR="000C3CF6" w:rsidRPr="00B91F5E" w:rsidRDefault="000C3CF6" w:rsidP="00787DE3">
            <w:pPr>
              <w:pStyle w:val="Header"/>
              <w:rPr>
                <w:sz w:val="18"/>
                <w:szCs w:val="18"/>
              </w:rPr>
            </w:pPr>
            <w:r w:rsidRPr="00B91F5E">
              <w:rPr>
                <w:sz w:val="18"/>
                <w:szCs w:val="18"/>
              </w:rPr>
              <w:t>Owner</w:t>
            </w:r>
          </w:p>
        </w:tc>
        <w:tc>
          <w:tcPr>
            <w:tcW w:w="2975" w:type="dxa"/>
          </w:tcPr>
          <w:p w14:paraId="56E5F5CC" w14:textId="1A546805" w:rsidR="000C3CF6" w:rsidRPr="00B91F5E" w:rsidRDefault="00DE3CB4" w:rsidP="00787DE3">
            <w:pPr>
              <w:pStyle w:val="Header"/>
              <w:rPr>
                <w:sz w:val="18"/>
                <w:szCs w:val="18"/>
              </w:rPr>
            </w:pPr>
            <w:r>
              <w:rPr>
                <w:sz w:val="18"/>
                <w:szCs w:val="18"/>
              </w:rPr>
              <w:t xml:space="preserve">People &amp;Organization </w:t>
            </w:r>
          </w:p>
        </w:tc>
      </w:tr>
      <w:tr w:rsidR="000C3CF6" w:rsidRPr="00B91F5E" w14:paraId="351043BD" w14:textId="77777777" w:rsidTr="00787DE3">
        <w:tc>
          <w:tcPr>
            <w:tcW w:w="1890" w:type="dxa"/>
          </w:tcPr>
          <w:p w14:paraId="373ED857" w14:textId="77777777" w:rsidR="000C3CF6" w:rsidRPr="00B91F5E" w:rsidRDefault="000C3CF6" w:rsidP="00787DE3">
            <w:pPr>
              <w:pStyle w:val="Header"/>
              <w:rPr>
                <w:sz w:val="18"/>
                <w:szCs w:val="18"/>
              </w:rPr>
            </w:pPr>
            <w:r w:rsidRPr="00B91F5E">
              <w:rPr>
                <w:sz w:val="18"/>
                <w:szCs w:val="18"/>
              </w:rPr>
              <w:t>Approved By</w:t>
            </w:r>
          </w:p>
        </w:tc>
        <w:tc>
          <w:tcPr>
            <w:tcW w:w="2975" w:type="dxa"/>
          </w:tcPr>
          <w:p w14:paraId="00FE4100" w14:textId="311B9E76" w:rsidR="000C3CF6" w:rsidRPr="00B91F5E" w:rsidRDefault="00684268" w:rsidP="00787DE3">
            <w:pPr>
              <w:pStyle w:val="Header"/>
              <w:rPr>
                <w:sz w:val="18"/>
                <w:szCs w:val="18"/>
              </w:rPr>
            </w:pPr>
            <w:r>
              <w:rPr>
                <w:sz w:val="18"/>
                <w:szCs w:val="18"/>
              </w:rPr>
              <w:t>CPO, CF</w:t>
            </w:r>
            <w:r w:rsidR="00066221">
              <w:rPr>
                <w:sz w:val="18"/>
                <w:szCs w:val="18"/>
              </w:rPr>
              <w:t>O, CEO</w:t>
            </w:r>
          </w:p>
        </w:tc>
      </w:tr>
      <w:tr w:rsidR="000C3CF6" w:rsidRPr="00B91F5E" w14:paraId="7BF817B2" w14:textId="77777777" w:rsidTr="00787DE3">
        <w:tc>
          <w:tcPr>
            <w:tcW w:w="1890" w:type="dxa"/>
          </w:tcPr>
          <w:p w14:paraId="4C037FFA" w14:textId="77777777" w:rsidR="000C3CF6" w:rsidRPr="00B91F5E" w:rsidRDefault="000C3CF6" w:rsidP="00787DE3">
            <w:pPr>
              <w:pStyle w:val="Header"/>
              <w:rPr>
                <w:sz w:val="18"/>
                <w:szCs w:val="18"/>
              </w:rPr>
            </w:pPr>
            <w:r w:rsidRPr="00B91F5E">
              <w:rPr>
                <w:sz w:val="18"/>
                <w:szCs w:val="18"/>
              </w:rPr>
              <w:t>Version 1.0</w:t>
            </w:r>
          </w:p>
        </w:tc>
        <w:tc>
          <w:tcPr>
            <w:tcW w:w="2975" w:type="dxa"/>
          </w:tcPr>
          <w:p w14:paraId="3D5188C1" w14:textId="25B347C0" w:rsidR="000C3CF6" w:rsidRPr="00B91F5E" w:rsidRDefault="00BD4B1C" w:rsidP="00787DE3">
            <w:pPr>
              <w:pStyle w:val="Header"/>
              <w:rPr>
                <w:sz w:val="18"/>
                <w:szCs w:val="18"/>
              </w:rPr>
            </w:pPr>
            <w:r>
              <w:rPr>
                <w:sz w:val="18"/>
                <w:szCs w:val="18"/>
              </w:rPr>
              <w:t>16</w:t>
            </w:r>
            <w:r w:rsidR="006960E3">
              <w:rPr>
                <w:sz w:val="18"/>
                <w:szCs w:val="18"/>
              </w:rPr>
              <w:t>/</w:t>
            </w:r>
            <w:r>
              <w:rPr>
                <w:sz w:val="18"/>
                <w:szCs w:val="18"/>
              </w:rPr>
              <w:t>03</w:t>
            </w:r>
            <w:r w:rsidR="006960E3">
              <w:rPr>
                <w:sz w:val="18"/>
                <w:szCs w:val="18"/>
              </w:rPr>
              <w:t>/2016</w:t>
            </w:r>
          </w:p>
        </w:tc>
      </w:tr>
      <w:tr w:rsidR="006960E3" w:rsidRPr="00B91F5E" w14:paraId="7558697B" w14:textId="77777777" w:rsidTr="00787DE3">
        <w:tc>
          <w:tcPr>
            <w:tcW w:w="1890" w:type="dxa"/>
          </w:tcPr>
          <w:p w14:paraId="50D2608F" w14:textId="2966F4E8" w:rsidR="006960E3" w:rsidRPr="00B91F5E" w:rsidRDefault="006960E3" w:rsidP="00787DE3">
            <w:pPr>
              <w:pStyle w:val="Header"/>
              <w:rPr>
                <w:sz w:val="18"/>
                <w:szCs w:val="18"/>
              </w:rPr>
            </w:pPr>
            <w:r>
              <w:rPr>
                <w:sz w:val="18"/>
                <w:szCs w:val="18"/>
              </w:rPr>
              <w:t>Version 2.0</w:t>
            </w:r>
          </w:p>
        </w:tc>
        <w:tc>
          <w:tcPr>
            <w:tcW w:w="2975" w:type="dxa"/>
          </w:tcPr>
          <w:p w14:paraId="31CF3607" w14:textId="22378BD9" w:rsidR="006960E3" w:rsidRDefault="00C97E4E" w:rsidP="00787DE3">
            <w:pPr>
              <w:pStyle w:val="Header"/>
              <w:rPr>
                <w:sz w:val="18"/>
                <w:szCs w:val="18"/>
              </w:rPr>
            </w:pPr>
            <w:r>
              <w:rPr>
                <w:sz w:val="18"/>
                <w:szCs w:val="18"/>
              </w:rPr>
              <w:t>01/06/2017</w:t>
            </w:r>
          </w:p>
        </w:tc>
      </w:tr>
      <w:tr w:rsidR="00AF016B" w:rsidRPr="00B91F5E" w14:paraId="768B66C2" w14:textId="77777777" w:rsidTr="00787DE3">
        <w:tc>
          <w:tcPr>
            <w:tcW w:w="1890" w:type="dxa"/>
          </w:tcPr>
          <w:p w14:paraId="1674FE1C" w14:textId="1DAF2CE3" w:rsidR="00AF016B" w:rsidRDefault="00AF016B" w:rsidP="00787DE3">
            <w:pPr>
              <w:pStyle w:val="Header"/>
              <w:rPr>
                <w:sz w:val="18"/>
                <w:szCs w:val="18"/>
              </w:rPr>
            </w:pPr>
            <w:r>
              <w:rPr>
                <w:sz w:val="18"/>
                <w:szCs w:val="18"/>
              </w:rPr>
              <w:t>Version 3.0</w:t>
            </w:r>
          </w:p>
        </w:tc>
        <w:tc>
          <w:tcPr>
            <w:tcW w:w="2975" w:type="dxa"/>
          </w:tcPr>
          <w:p w14:paraId="21453192" w14:textId="26D29524" w:rsidR="00AF016B" w:rsidRDefault="00C60F3C" w:rsidP="00787DE3">
            <w:pPr>
              <w:pStyle w:val="Header"/>
              <w:rPr>
                <w:sz w:val="18"/>
                <w:szCs w:val="18"/>
              </w:rPr>
            </w:pPr>
            <w:r>
              <w:rPr>
                <w:sz w:val="18"/>
                <w:szCs w:val="18"/>
              </w:rPr>
              <w:t>01/06</w:t>
            </w:r>
            <w:r w:rsidR="00AF016B">
              <w:rPr>
                <w:sz w:val="18"/>
                <w:szCs w:val="18"/>
              </w:rPr>
              <w:t>/2020</w:t>
            </w:r>
          </w:p>
        </w:tc>
      </w:tr>
      <w:tr w:rsidR="00107CBE" w:rsidRPr="00B91F5E" w14:paraId="5946AE00" w14:textId="77777777" w:rsidTr="00787DE3">
        <w:tc>
          <w:tcPr>
            <w:tcW w:w="1890" w:type="dxa"/>
          </w:tcPr>
          <w:p w14:paraId="2E738B2E" w14:textId="57776A07" w:rsidR="00107CBE" w:rsidRDefault="00107CBE" w:rsidP="00787DE3">
            <w:pPr>
              <w:pStyle w:val="Header"/>
              <w:rPr>
                <w:sz w:val="18"/>
                <w:szCs w:val="18"/>
              </w:rPr>
            </w:pPr>
            <w:r>
              <w:rPr>
                <w:sz w:val="18"/>
                <w:szCs w:val="18"/>
              </w:rPr>
              <w:t>Version 4.0</w:t>
            </w:r>
          </w:p>
        </w:tc>
        <w:tc>
          <w:tcPr>
            <w:tcW w:w="2975" w:type="dxa"/>
          </w:tcPr>
          <w:p w14:paraId="21AF3310" w14:textId="789420AE" w:rsidR="00107CBE" w:rsidRDefault="00107CBE" w:rsidP="00787DE3">
            <w:pPr>
              <w:pStyle w:val="Header"/>
              <w:rPr>
                <w:sz w:val="18"/>
                <w:szCs w:val="18"/>
              </w:rPr>
            </w:pPr>
            <w:r>
              <w:rPr>
                <w:sz w:val="18"/>
                <w:szCs w:val="18"/>
              </w:rPr>
              <w:t>01/02/2023</w:t>
            </w:r>
          </w:p>
        </w:tc>
      </w:tr>
    </w:tbl>
    <w:p w14:paraId="777D356E" w14:textId="3634E0E3" w:rsidR="00C9053A" w:rsidRDefault="00C9053A" w:rsidP="009B44E5">
      <w:pPr>
        <w:pBdr>
          <w:bottom w:val="single" w:sz="4" w:space="1" w:color="auto"/>
        </w:pBdr>
        <w:spacing w:after="160" w:line="259" w:lineRule="auto"/>
        <w:jc w:val="both"/>
        <w:rPr>
          <w:b/>
          <w:sz w:val="36"/>
          <w:szCs w:val="32"/>
          <w:lang w:val="en-GB"/>
        </w:rPr>
      </w:pPr>
    </w:p>
    <w:p w14:paraId="25A4376A" w14:textId="6BB69CCF" w:rsidR="00D4665F" w:rsidRDefault="00D4665F" w:rsidP="009B44E5">
      <w:pPr>
        <w:pBdr>
          <w:bottom w:val="single" w:sz="4" w:space="1" w:color="auto"/>
        </w:pBdr>
        <w:spacing w:after="160" w:line="259" w:lineRule="auto"/>
        <w:jc w:val="both"/>
        <w:rPr>
          <w:b/>
          <w:sz w:val="36"/>
          <w:szCs w:val="32"/>
          <w:lang w:val="en-GB"/>
        </w:rPr>
      </w:pPr>
    </w:p>
    <w:p w14:paraId="60A18062" w14:textId="77777777" w:rsidR="006D657E" w:rsidRDefault="006D657E" w:rsidP="009B44E5">
      <w:pPr>
        <w:pBdr>
          <w:bottom w:val="single" w:sz="4" w:space="1" w:color="auto"/>
        </w:pBdr>
        <w:spacing w:after="160" w:line="259" w:lineRule="auto"/>
        <w:jc w:val="both"/>
        <w:rPr>
          <w:b/>
          <w:sz w:val="36"/>
          <w:szCs w:val="32"/>
          <w:lang w:val="en-GB"/>
        </w:rPr>
      </w:pPr>
    </w:p>
    <w:p w14:paraId="3A1EFE8E" w14:textId="51CDD642" w:rsidR="007E0EB0" w:rsidRPr="009B44E5" w:rsidRDefault="005241FD" w:rsidP="009B44E5">
      <w:pPr>
        <w:pBdr>
          <w:bottom w:val="single" w:sz="4" w:space="1" w:color="auto"/>
        </w:pBdr>
        <w:spacing w:after="160" w:line="259" w:lineRule="auto"/>
        <w:jc w:val="both"/>
        <w:rPr>
          <w:b/>
          <w:sz w:val="36"/>
          <w:szCs w:val="32"/>
        </w:rPr>
      </w:pPr>
      <w:r>
        <w:rPr>
          <w:b/>
          <w:sz w:val="36"/>
          <w:szCs w:val="32"/>
          <w:lang w:val="en-GB"/>
        </w:rPr>
        <w:t>1.</w:t>
      </w:r>
      <w:r w:rsidR="005F205F">
        <w:rPr>
          <w:b/>
          <w:sz w:val="36"/>
          <w:szCs w:val="32"/>
          <w:lang w:val="en-GB"/>
        </w:rPr>
        <w:t>12</w:t>
      </w:r>
      <w:r w:rsidR="00E4521E">
        <w:rPr>
          <w:b/>
          <w:sz w:val="36"/>
          <w:szCs w:val="32"/>
          <w:lang w:val="en-GB"/>
        </w:rPr>
        <w:t>.</w:t>
      </w:r>
      <w:r>
        <w:rPr>
          <w:b/>
          <w:sz w:val="36"/>
          <w:szCs w:val="32"/>
          <w:lang w:val="en-GB"/>
        </w:rPr>
        <w:t xml:space="preserve"> </w:t>
      </w:r>
      <w:r w:rsidR="005D136F">
        <w:rPr>
          <w:b/>
          <w:sz w:val="36"/>
          <w:szCs w:val="32"/>
          <w:lang w:val="en-GB"/>
        </w:rPr>
        <w:t>S</w:t>
      </w:r>
      <w:r w:rsidR="00B35B08">
        <w:rPr>
          <w:b/>
          <w:sz w:val="36"/>
          <w:szCs w:val="32"/>
          <w:lang w:val="en-GB"/>
        </w:rPr>
        <w:t xml:space="preserve">eparation </w:t>
      </w:r>
      <w:r w:rsidR="005D136F">
        <w:rPr>
          <w:b/>
          <w:sz w:val="36"/>
          <w:szCs w:val="32"/>
          <w:lang w:val="en-GB"/>
        </w:rPr>
        <w:t>Policy</w:t>
      </w:r>
    </w:p>
    <w:p w14:paraId="0BEECCD7" w14:textId="77777777" w:rsidR="006D657E" w:rsidRDefault="006D657E" w:rsidP="006047D0">
      <w:pPr>
        <w:tabs>
          <w:tab w:val="left" w:pos="1004"/>
        </w:tabs>
        <w:spacing w:after="160"/>
        <w:jc w:val="both"/>
        <w:rPr>
          <w:rFonts w:cstheme="minorHAnsi"/>
          <w:b/>
          <w:color w:val="FF0000"/>
        </w:rPr>
      </w:pPr>
    </w:p>
    <w:p w14:paraId="71B4F4B5" w14:textId="04820B0E" w:rsidR="004F6569" w:rsidRDefault="00EF1CF7" w:rsidP="006047D0">
      <w:pPr>
        <w:tabs>
          <w:tab w:val="left" w:pos="1004"/>
        </w:tabs>
        <w:spacing w:after="160"/>
        <w:jc w:val="both"/>
        <w:rPr>
          <w:rFonts w:cstheme="minorHAnsi"/>
          <w:b/>
          <w:color w:val="FF0000"/>
        </w:rPr>
      </w:pPr>
      <w:r w:rsidRPr="00064D10">
        <w:rPr>
          <w:rFonts w:cstheme="minorHAnsi"/>
          <w:b/>
          <w:color w:val="FF0000"/>
        </w:rPr>
        <w:t>Features</w:t>
      </w:r>
    </w:p>
    <w:p w14:paraId="3D3EBAE7" w14:textId="79D0A629" w:rsidR="006047D0" w:rsidRPr="007202A3" w:rsidRDefault="004702D3" w:rsidP="006047D0">
      <w:pPr>
        <w:tabs>
          <w:tab w:val="left" w:pos="1004"/>
        </w:tabs>
        <w:spacing w:after="160"/>
        <w:jc w:val="both"/>
        <w:rPr>
          <w:rFonts w:cstheme="minorHAnsi"/>
          <w:b/>
          <w:i/>
        </w:rPr>
      </w:pPr>
      <w:r>
        <w:rPr>
          <w:rFonts w:cstheme="minorHAnsi"/>
          <w:b/>
          <w:i/>
        </w:rPr>
        <w:t xml:space="preserve">1.12.1. </w:t>
      </w:r>
      <w:r w:rsidR="007A2FE0">
        <w:rPr>
          <w:rFonts w:cstheme="minorHAnsi"/>
          <w:b/>
          <w:i/>
        </w:rPr>
        <w:t xml:space="preserve">Voluntary Separation - </w:t>
      </w:r>
      <w:r w:rsidR="004F6569" w:rsidRPr="007202A3">
        <w:rPr>
          <w:rFonts w:cstheme="minorHAnsi"/>
          <w:b/>
          <w:i/>
        </w:rPr>
        <w:t>Resignation</w:t>
      </w:r>
      <w:r w:rsidR="00EF1CF7" w:rsidRPr="007202A3">
        <w:rPr>
          <w:rFonts w:cstheme="minorHAnsi"/>
          <w:b/>
          <w:i/>
        </w:rPr>
        <w:t xml:space="preserve"> </w:t>
      </w:r>
    </w:p>
    <w:p w14:paraId="67DF633E" w14:textId="1C70E235" w:rsidR="00A34AED" w:rsidRPr="006D657E" w:rsidRDefault="002A6BD4" w:rsidP="00A34AED">
      <w:pPr>
        <w:pStyle w:val="ListParagraph"/>
        <w:numPr>
          <w:ilvl w:val="3"/>
          <w:numId w:val="10"/>
        </w:numPr>
        <w:tabs>
          <w:tab w:val="left" w:pos="1004"/>
        </w:tabs>
        <w:spacing w:after="160"/>
        <w:jc w:val="both"/>
        <w:rPr>
          <w:rFonts w:cstheme="minorHAnsi"/>
        </w:rPr>
      </w:pPr>
      <w:r w:rsidRPr="006D657E">
        <w:rPr>
          <w:rFonts w:cstheme="minorHAnsi"/>
        </w:rPr>
        <w:t xml:space="preserve">Once you decide to resign, you need to provide a </w:t>
      </w:r>
      <w:r w:rsidR="005B708F" w:rsidRPr="006D657E">
        <w:rPr>
          <w:rFonts w:cstheme="minorHAnsi"/>
        </w:rPr>
        <w:t xml:space="preserve">written resignation to your </w:t>
      </w:r>
      <w:r w:rsidRPr="006D657E">
        <w:rPr>
          <w:rFonts w:cstheme="minorHAnsi"/>
        </w:rPr>
        <w:t xml:space="preserve">manager. Upon acceptance of the same, you will be required to serve a notice period of </w:t>
      </w:r>
      <w:r w:rsidR="00107CBE" w:rsidRPr="006D657E">
        <w:rPr>
          <w:rFonts w:cstheme="minorHAnsi"/>
        </w:rPr>
        <w:t xml:space="preserve">ninety </w:t>
      </w:r>
      <w:r w:rsidRPr="006D657E">
        <w:rPr>
          <w:rFonts w:cstheme="minorHAnsi"/>
        </w:rPr>
        <w:t xml:space="preserve"> (</w:t>
      </w:r>
      <w:r w:rsidR="00107CBE" w:rsidRPr="006D657E">
        <w:rPr>
          <w:rFonts w:cstheme="minorHAnsi"/>
        </w:rPr>
        <w:t>90</w:t>
      </w:r>
      <w:r w:rsidRPr="006D657E">
        <w:rPr>
          <w:rFonts w:cstheme="minorHAnsi"/>
        </w:rPr>
        <w:t>) days unless it is waived off by you</w:t>
      </w:r>
      <w:r w:rsidR="0050233D" w:rsidRPr="006D657E">
        <w:rPr>
          <w:rFonts w:cstheme="minorHAnsi"/>
        </w:rPr>
        <w:t xml:space="preserve">r </w:t>
      </w:r>
      <w:proofErr w:type="spellStart"/>
      <w:r w:rsidR="00B13D45" w:rsidRPr="006D657E">
        <w:rPr>
          <w:rFonts w:cstheme="minorHAnsi"/>
        </w:rPr>
        <w:t>HoD</w:t>
      </w:r>
      <w:proofErr w:type="spellEnd"/>
      <w:r w:rsidR="00B13D45" w:rsidRPr="006D657E">
        <w:rPr>
          <w:rFonts w:cstheme="minorHAnsi"/>
        </w:rPr>
        <w:t>/CXO</w:t>
      </w:r>
      <w:r w:rsidR="00107CBE" w:rsidRPr="006D657E">
        <w:rPr>
          <w:rFonts w:cstheme="minorHAnsi"/>
        </w:rPr>
        <w:t>. If</w:t>
      </w:r>
      <w:r w:rsidR="00B13D45" w:rsidRPr="006D657E">
        <w:rPr>
          <w:rFonts w:cstheme="minorHAnsi"/>
        </w:rPr>
        <w:t xml:space="preserve"> you are at a grade level L1 to L3</w:t>
      </w:r>
      <w:r w:rsidR="00107CBE" w:rsidRPr="006D657E">
        <w:rPr>
          <w:rFonts w:cstheme="minorHAnsi"/>
        </w:rPr>
        <w:t>, HOD’s approval is required for notice waiver, whereas for L4 and above, respective CXOs approval is needed</w:t>
      </w:r>
      <w:r w:rsidR="00B13D45" w:rsidRPr="006D657E">
        <w:rPr>
          <w:rFonts w:cstheme="minorHAnsi"/>
        </w:rPr>
        <w:t xml:space="preserve"> </w:t>
      </w:r>
    </w:p>
    <w:p w14:paraId="550322EA" w14:textId="77777777" w:rsidR="00A34AED" w:rsidRPr="006D657E" w:rsidRDefault="00E43428" w:rsidP="00A34AED">
      <w:pPr>
        <w:pStyle w:val="ListParagraph"/>
        <w:numPr>
          <w:ilvl w:val="3"/>
          <w:numId w:val="10"/>
        </w:numPr>
        <w:tabs>
          <w:tab w:val="left" w:pos="1004"/>
        </w:tabs>
        <w:spacing w:after="160"/>
        <w:jc w:val="both"/>
        <w:rPr>
          <w:rFonts w:cstheme="minorHAnsi"/>
        </w:rPr>
      </w:pPr>
      <w:r w:rsidRPr="006D657E">
        <w:rPr>
          <w:rFonts w:cstheme="minorHAnsi"/>
        </w:rPr>
        <w:t>People &amp; Organization</w:t>
      </w:r>
      <w:r w:rsidR="002A6BD4" w:rsidRPr="006D657E">
        <w:rPr>
          <w:rFonts w:cstheme="minorHAnsi"/>
        </w:rPr>
        <w:t xml:space="preserve"> </w:t>
      </w:r>
      <w:r w:rsidR="00EA4AE1" w:rsidRPr="006D657E">
        <w:rPr>
          <w:rFonts w:cstheme="minorHAnsi"/>
        </w:rPr>
        <w:t xml:space="preserve">team </w:t>
      </w:r>
      <w:r w:rsidR="002A6BD4" w:rsidRPr="006D657E">
        <w:rPr>
          <w:rFonts w:cstheme="minorHAnsi"/>
        </w:rPr>
        <w:t>will be the touch point after approval of your resignation and you would need to clear your outstanding items and dues (IT assets, ID card, financial matters liabilities, handsets, official airtime package etc.) befor</w:t>
      </w:r>
      <w:r w:rsidR="00867752" w:rsidRPr="006D657E">
        <w:rPr>
          <w:rFonts w:cstheme="minorHAnsi"/>
        </w:rPr>
        <w:t xml:space="preserve">e your last day at </w:t>
      </w:r>
      <w:r w:rsidR="00BF0D0B" w:rsidRPr="006D657E">
        <w:rPr>
          <w:rFonts w:cstheme="minorHAnsi"/>
        </w:rPr>
        <w:t>Jazz</w:t>
      </w:r>
      <w:r w:rsidR="00867752" w:rsidRPr="006D657E">
        <w:rPr>
          <w:rFonts w:cstheme="minorHAnsi"/>
        </w:rPr>
        <w:t xml:space="preserve">. </w:t>
      </w:r>
    </w:p>
    <w:p w14:paraId="22A2F129" w14:textId="77777777" w:rsidR="00A34AED" w:rsidRPr="006D657E" w:rsidRDefault="00867752" w:rsidP="00A34AED">
      <w:pPr>
        <w:pStyle w:val="ListParagraph"/>
        <w:numPr>
          <w:ilvl w:val="3"/>
          <w:numId w:val="10"/>
        </w:numPr>
        <w:tabs>
          <w:tab w:val="left" w:pos="1004"/>
        </w:tabs>
        <w:spacing w:after="160"/>
        <w:jc w:val="both"/>
        <w:rPr>
          <w:rFonts w:cstheme="minorHAnsi"/>
        </w:rPr>
      </w:pPr>
      <w:r w:rsidRPr="006D657E">
        <w:rPr>
          <w:rFonts w:cstheme="minorHAnsi"/>
        </w:rPr>
        <w:t>Y</w:t>
      </w:r>
      <w:r w:rsidR="002A6BD4" w:rsidRPr="006D657E">
        <w:rPr>
          <w:rFonts w:cstheme="minorHAnsi"/>
        </w:rPr>
        <w:t>ou are expected to ensure a smooth transition of your responsibilities t</w:t>
      </w:r>
      <w:r w:rsidR="007109BF" w:rsidRPr="006D657E">
        <w:rPr>
          <w:rFonts w:cstheme="minorHAnsi"/>
        </w:rPr>
        <w:t xml:space="preserve">o the designated team member. </w:t>
      </w:r>
    </w:p>
    <w:p w14:paraId="543D6E4D" w14:textId="77777777" w:rsidR="00A34AED" w:rsidRPr="006D657E" w:rsidRDefault="002A6BD4" w:rsidP="00A34AED">
      <w:pPr>
        <w:pStyle w:val="ListParagraph"/>
        <w:numPr>
          <w:ilvl w:val="3"/>
          <w:numId w:val="10"/>
        </w:numPr>
        <w:tabs>
          <w:tab w:val="left" w:pos="1004"/>
        </w:tabs>
        <w:spacing w:after="160"/>
        <w:jc w:val="both"/>
        <w:rPr>
          <w:rFonts w:cstheme="minorHAnsi"/>
        </w:rPr>
      </w:pPr>
      <w:r w:rsidRPr="006D657E">
        <w:rPr>
          <w:rFonts w:cstheme="minorHAnsi"/>
        </w:rPr>
        <w:t>You will go through a formal exit</w:t>
      </w:r>
      <w:r w:rsidR="00BA3DD9" w:rsidRPr="006D657E">
        <w:rPr>
          <w:rFonts w:cstheme="minorHAnsi"/>
        </w:rPr>
        <w:t xml:space="preserve"> interview process with your </w:t>
      </w:r>
      <w:r w:rsidRPr="006D657E">
        <w:rPr>
          <w:rFonts w:cstheme="minorHAnsi"/>
        </w:rPr>
        <w:t>Business Partner, during which you can highli</w:t>
      </w:r>
      <w:r w:rsidR="008C4506" w:rsidRPr="006D657E">
        <w:rPr>
          <w:rFonts w:cstheme="minorHAnsi"/>
        </w:rPr>
        <w:t>ght your reasons for leaving.</w:t>
      </w:r>
    </w:p>
    <w:p w14:paraId="6334189C" w14:textId="77777777" w:rsidR="00A34AED" w:rsidRPr="006D657E" w:rsidRDefault="002A6BD4" w:rsidP="00A34AED">
      <w:pPr>
        <w:pStyle w:val="ListParagraph"/>
        <w:numPr>
          <w:ilvl w:val="3"/>
          <w:numId w:val="10"/>
        </w:numPr>
        <w:tabs>
          <w:tab w:val="left" w:pos="1004"/>
        </w:tabs>
        <w:spacing w:after="160"/>
        <w:jc w:val="both"/>
        <w:rPr>
          <w:rFonts w:cstheme="minorHAnsi"/>
        </w:rPr>
      </w:pPr>
      <w:r w:rsidRPr="006D657E">
        <w:rPr>
          <w:rFonts w:cstheme="minorHAnsi"/>
        </w:rPr>
        <w:t xml:space="preserve">In case your next assignment is with a </w:t>
      </w:r>
      <w:proofErr w:type="gramStart"/>
      <w:r w:rsidR="00610DC1" w:rsidRPr="006D657E">
        <w:rPr>
          <w:rFonts w:cstheme="minorHAnsi"/>
        </w:rPr>
        <w:t>Jazz</w:t>
      </w:r>
      <w:proofErr w:type="gramEnd"/>
      <w:r w:rsidRPr="006D657E">
        <w:rPr>
          <w:rFonts w:cstheme="minorHAnsi"/>
        </w:rPr>
        <w:t xml:space="preserve"> business partner</w:t>
      </w:r>
      <w:r w:rsidR="001672B8" w:rsidRPr="006D657E">
        <w:rPr>
          <w:rFonts w:cstheme="minorHAnsi"/>
        </w:rPr>
        <w:t xml:space="preserve"> (vendor)</w:t>
      </w:r>
      <w:r w:rsidRPr="006D657E">
        <w:rPr>
          <w:rFonts w:cstheme="minorHAnsi"/>
        </w:rPr>
        <w:t xml:space="preserve">, you can place a request for NOC along with your resignation and </w:t>
      </w:r>
      <w:r w:rsidR="00B814BE" w:rsidRPr="006D657E">
        <w:rPr>
          <w:rFonts w:cstheme="minorHAnsi"/>
        </w:rPr>
        <w:t xml:space="preserve">Jazz </w:t>
      </w:r>
      <w:r w:rsidRPr="006D657E">
        <w:rPr>
          <w:rFonts w:cstheme="minorHAnsi"/>
        </w:rPr>
        <w:t>will provide you the letter during the notice period with the appr</w:t>
      </w:r>
      <w:r w:rsidR="00B814BE" w:rsidRPr="006D657E">
        <w:rPr>
          <w:rFonts w:cstheme="minorHAnsi"/>
        </w:rPr>
        <w:t xml:space="preserve">oval of your </w:t>
      </w:r>
      <w:r w:rsidR="005A6F36" w:rsidRPr="006D657E">
        <w:rPr>
          <w:rFonts w:cstheme="minorHAnsi"/>
        </w:rPr>
        <w:t>CXO.</w:t>
      </w:r>
      <w:r w:rsidR="00B814BE" w:rsidRPr="006D657E">
        <w:rPr>
          <w:rFonts w:cstheme="minorHAnsi"/>
        </w:rPr>
        <w:t xml:space="preserve"> </w:t>
      </w:r>
    </w:p>
    <w:p w14:paraId="1143872C" w14:textId="05C28A26" w:rsidR="00F94693" w:rsidRPr="006D657E" w:rsidRDefault="002A6BD4" w:rsidP="00A34AED">
      <w:pPr>
        <w:pStyle w:val="ListParagraph"/>
        <w:numPr>
          <w:ilvl w:val="3"/>
          <w:numId w:val="10"/>
        </w:numPr>
        <w:tabs>
          <w:tab w:val="left" w:pos="1004"/>
        </w:tabs>
        <w:spacing w:after="160"/>
        <w:jc w:val="both"/>
        <w:rPr>
          <w:rFonts w:cstheme="minorHAnsi"/>
        </w:rPr>
      </w:pPr>
      <w:r w:rsidRPr="006D657E">
        <w:rPr>
          <w:rFonts w:cstheme="minorHAnsi"/>
        </w:rPr>
        <w:t>After separation from the organization</w:t>
      </w:r>
      <w:r w:rsidR="008A757E" w:rsidRPr="006D657E">
        <w:rPr>
          <w:rFonts w:cstheme="minorHAnsi"/>
        </w:rPr>
        <w:t>,</w:t>
      </w:r>
      <w:r w:rsidRPr="006D657E">
        <w:rPr>
          <w:rFonts w:cstheme="minorHAnsi"/>
        </w:rPr>
        <w:t xml:space="preserve"> you will not</w:t>
      </w:r>
      <w:r w:rsidR="00F94693" w:rsidRPr="006D657E">
        <w:rPr>
          <w:rFonts w:cstheme="minorHAnsi"/>
        </w:rPr>
        <w:t xml:space="preserve"> be entitled for any benefit. </w:t>
      </w:r>
    </w:p>
    <w:p w14:paraId="3F2AA169" w14:textId="2672D857" w:rsidR="00AF016B" w:rsidRPr="006D657E" w:rsidRDefault="00AF016B" w:rsidP="00AF016B">
      <w:pPr>
        <w:pStyle w:val="ListParagraph"/>
        <w:numPr>
          <w:ilvl w:val="3"/>
          <w:numId w:val="10"/>
        </w:numPr>
        <w:tabs>
          <w:tab w:val="left" w:pos="1004"/>
        </w:tabs>
        <w:spacing w:after="160"/>
        <w:jc w:val="both"/>
        <w:rPr>
          <w:rFonts w:cstheme="minorHAnsi"/>
        </w:rPr>
      </w:pPr>
      <w:r w:rsidRPr="006D657E">
        <w:rPr>
          <w:rFonts w:cstheme="minorHAnsi"/>
        </w:rPr>
        <w:t>Voluntary resignation can be (as per business decision) withdrawn for an employee during notice period with approval of respective CXO, provided the position is vacant</w:t>
      </w:r>
      <w:r w:rsidR="00C60F3C" w:rsidRPr="006D657E">
        <w:rPr>
          <w:rFonts w:cstheme="minorHAnsi"/>
        </w:rPr>
        <w:t>.</w:t>
      </w:r>
    </w:p>
    <w:p w14:paraId="133A8F87" w14:textId="77777777" w:rsidR="00AF016B" w:rsidRPr="006D657E" w:rsidRDefault="00AF016B" w:rsidP="00AF016B">
      <w:pPr>
        <w:pStyle w:val="ListParagraph"/>
        <w:tabs>
          <w:tab w:val="left" w:pos="1004"/>
        </w:tabs>
        <w:spacing w:after="160"/>
        <w:ind w:left="790"/>
        <w:jc w:val="both"/>
        <w:rPr>
          <w:rFonts w:cstheme="minorHAnsi"/>
        </w:rPr>
      </w:pPr>
    </w:p>
    <w:p w14:paraId="11800AFE" w14:textId="36C9BA2F" w:rsidR="00612DA6" w:rsidRPr="006D657E" w:rsidRDefault="00E9149E" w:rsidP="00612DA6">
      <w:pPr>
        <w:tabs>
          <w:tab w:val="left" w:pos="1004"/>
        </w:tabs>
        <w:spacing w:after="160"/>
        <w:jc w:val="both"/>
        <w:rPr>
          <w:rFonts w:cstheme="minorHAnsi"/>
          <w:b/>
          <w:i/>
        </w:rPr>
      </w:pPr>
      <w:r w:rsidRPr="006D657E">
        <w:rPr>
          <w:rFonts w:cstheme="minorHAnsi"/>
          <w:b/>
          <w:i/>
        </w:rPr>
        <w:t xml:space="preserve">1.12.2. </w:t>
      </w:r>
      <w:r w:rsidR="00612DA6" w:rsidRPr="006D657E">
        <w:rPr>
          <w:rFonts w:cstheme="minorHAnsi"/>
          <w:b/>
          <w:i/>
        </w:rPr>
        <w:t xml:space="preserve">Involuntary Resignation </w:t>
      </w:r>
    </w:p>
    <w:p w14:paraId="1E7DF321" w14:textId="52956023" w:rsidR="004309B6" w:rsidRPr="006D657E" w:rsidRDefault="002A6BD4" w:rsidP="00E9149E">
      <w:pPr>
        <w:pStyle w:val="ListParagraph"/>
        <w:numPr>
          <w:ilvl w:val="3"/>
          <w:numId w:val="12"/>
        </w:numPr>
        <w:tabs>
          <w:tab w:val="left" w:pos="1004"/>
        </w:tabs>
        <w:spacing w:after="160"/>
        <w:jc w:val="both"/>
        <w:rPr>
          <w:rFonts w:cstheme="minorHAnsi"/>
        </w:rPr>
      </w:pPr>
      <w:r w:rsidRPr="006D657E">
        <w:rPr>
          <w:rFonts w:cstheme="minorHAnsi"/>
        </w:rPr>
        <w:t xml:space="preserve">Involuntary separation may occur in below mentioned scenarios: </w:t>
      </w:r>
    </w:p>
    <w:p w14:paraId="38D66C82" w14:textId="4D9B252A" w:rsidR="004309B6" w:rsidRPr="006D657E" w:rsidRDefault="002A6BD4" w:rsidP="00E9149E">
      <w:pPr>
        <w:pStyle w:val="ListParagraph"/>
        <w:numPr>
          <w:ilvl w:val="1"/>
          <w:numId w:val="13"/>
        </w:numPr>
        <w:tabs>
          <w:tab w:val="left" w:pos="1004"/>
        </w:tabs>
        <w:spacing w:after="160"/>
        <w:jc w:val="both"/>
        <w:rPr>
          <w:rFonts w:cstheme="minorHAnsi"/>
        </w:rPr>
      </w:pPr>
      <w:r w:rsidRPr="006D657E">
        <w:rPr>
          <w:rFonts w:cstheme="minorHAnsi"/>
        </w:rPr>
        <w:t xml:space="preserve">Disciplinary action linked with </w:t>
      </w:r>
      <w:r w:rsidR="00107CBE" w:rsidRPr="006D657E">
        <w:rPr>
          <w:rFonts w:cstheme="minorHAnsi"/>
        </w:rPr>
        <w:t>violation of company code of conduct, policies and/or compliance guidelines</w:t>
      </w:r>
      <w:r w:rsidR="00107CBE" w:rsidRPr="006D657E">
        <w:rPr>
          <w:rFonts w:cstheme="minorHAnsi"/>
        </w:rPr>
        <w:t>.</w:t>
      </w:r>
    </w:p>
    <w:p w14:paraId="66F14B7E" w14:textId="60383236" w:rsidR="004309B6" w:rsidRPr="006D657E" w:rsidRDefault="002A6BD4" w:rsidP="00E9149E">
      <w:pPr>
        <w:pStyle w:val="ListParagraph"/>
        <w:numPr>
          <w:ilvl w:val="1"/>
          <w:numId w:val="13"/>
        </w:numPr>
        <w:tabs>
          <w:tab w:val="left" w:pos="1004"/>
        </w:tabs>
        <w:spacing w:after="160"/>
        <w:jc w:val="both"/>
        <w:rPr>
          <w:rFonts w:cstheme="minorHAnsi"/>
        </w:rPr>
      </w:pPr>
      <w:r w:rsidRPr="006D657E">
        <w:rPr>
          <w:rFonts w:cstheme="minorHAnsi"/>
        </w:rPr>
        <w:t>Performance based r</w:t>
      </w:r>
      <w:r w:rsidR="00AC2DEE" w:rsidRPr="006D657E">
        <w:rPr>
          <w:rFonts w:cstheme="minorHAnsi"/>
        </w:rPr>
        <w:t xml:space="preserve">esulting from </w:t>
      </w:r>
      <w:r w:rsidR="00AB04A8" w:rsidRPr="006D657E">
        <w:rPr>
          <w:rFonts w:cstheme="minorHAnsi"/>
        </w:rPr>
        <w:t>p</w:t>
      </w:r>
      <w:r w:rsidRPr="006D657E">
        <w:rPr>
          <w:rFonts w:cstheme="minorHAnsi"/>
        </w:rPr>
        <w:t>erformance</w:t>
      </w:r>
      <w:r w:rsidR="00AC2DEE" w:rsidRPr="006D657E">
        <w:rPr>
          <w:rFonts w:cstheme="minorHAnsi"/>
        </w:rPr>
        <w:t xml:space="preserve"> </w:t>
      </w:r>
      <w:r w:rsidR="00AB04A8" w:rsidRPr="006D657E">
        <w:rPr>
          <w:rFonts w:cstheme="minorHAnsi"/>
        </w:rPr>
        <w:t>r</w:t>
      </w:r>
      <w:r w:rsidR="00AC2DEE" w:rsidRPr="006D657E">
        <w:rPr>
          <w:rFonts w:cstheme="minorHAnsi"/>
        </w:rPr>
        <w:t>eview</w:t>
      </w:r>
      <w:r w:rsidR="00914E00" w:rsidRPr="006D657E">
        <w:rPr>
          <w:rFonts w:cstheme="minorHAnsi"/>
        </w:rPr>
        <w:t xml:space="preserve">, </w:t>
      </w:r>
      <w:r w:rsidR="00AB04A8" w:rsidRPr="006D657E">
        <w:rPr>
          <w:rFonts w:cstheme="minorHAnsi"/>
        </w:rPr>
        <w:t>p</w:t>
      </w:r>
      <w:r w:rsidR="00D002AF" w:rsidRPr="006D657E">
        <w:rPr>
          <w:rFonts w:cstheme="minorHAnsi"/>
        </w:rPr>
        <w:t xml:space="preserve">erformance </w:t>
      </w:r>
      <w:r w:rsidR="00AB04A8" w:rsidRPr="006D657E">
        <w:rPr>
          <w:rFonts w:cstheme="minorHAnsi"/>
        </w:rPr>
        <w:t>i</w:t>
      </w:r>
      <w:r w:rsidR="00D002AF" w:rsidRPr="006D657E">
        <w:rPr>
          <w:rFonts w:cstheme="minorHAnsi"/>
        </w:rPr>
        <w:t xml:space="preserve">mprovement </w:t>
      </w:r>
      <w:r w:rsidR="00AB04A8" w:rsidRPr="006D657E">
        <w:rPr>
          <w:rFonts w:cstheme="minorHAnsi"/>
        </w:rPr>
        <w:t>p</w:t>
      </w:r>
      <w:r w:rsidR="00D002AF" w:rsidRPr="006D657E">
        <w:rPr>
          <w:rFonts w:cstheme="minorHAnsi"/>
        </w:rPr>
        <w:t>lans,</w:t>
      </w:r>
      <w:r w:rsidRPr="006D657E">
        <w:rPr>
          <w:rFonts w:cstheme="minorHAnsi"/>
        </w:rPr>
        <w:t xml:space="preserve"> perform</w:t>
      </w:r>
      <w:r w:rsidR="004309B6" w:rsidRPr="006D657E">
        <w:rPr>
          <w:rFonts w:cstheme="minorHAnsi"/>
        </w:rPr>
        <w:t>ance during probation period.</w:t>
      </w:r>
    </w:p>
    <w:p w14:paraId="0C7C3938" w14:textId="66F6C9CD" w:rsidR="004309B6" w:rsidRPr="006D657E" w:rsidRDefault="002A6BD4" w:rsidP="00E9149E">
      <w:pPr>
        <w:pStyle w:val="ListParagraph"/>
        <w:numPr>
          <w:ilvl w:val="1"/>
          <w:numId w:val="13"/>
        </w:numPr>
        <w:tabs>
          <w:tab w:val="left" w:pos="1004"/>
        </w:tabs>
        <w:spacing w:after="160"/>
        <w:jc w:val="both"/>
        <w:rPr>
          <w:rFonts w:cstheme="minorHAnsi"/>
        </w:rPr>
      </w:pPr>
      <w:r w:rsidRPr="006D657E">
        <w:rPr>
          <w:rFonts w:cstheme="minorHAnsi"/>
        </w:rPr>
        <w:t>Such separations will be init</w:t>
      </w:r>
      <w:r w:rsidR="00161AAD" w:rsidRPr="006D657E">
        <w:rPr>
          <w:rFonts w:cstheme="minorHAnsi"/>
        </w:rPr>
        <w:t xml:space="preserve">iated by the </w:t>
      </w:r>
      <w:r w:rsidR="00627B8A" w:rsidRPr="006D657E">
        <w:rPr>
          <w:rFonts w:cstheme="minorHAnsi"/>
        </w:rPr>
        <w:t>m</w:t>
      </w:r>
      <w:r w:rsidR="005E0475" w:rsidRPr="006D657E">
        <w:rPr>
          <w:rFonts w:cstheme="minorHAnsi"/>
        </w:rPr>
        <w:t>anager and People &amp; Organization</w:t>
      </w:r>
      <w:r w:rsidRPr="006D657E">
        <w:rPr>
          <w:rFonts w:cstheme="minorHAnsi"/>
        </w:rPr>
        <w:t xml:space="preserve"> will ensure a fair process of execution. Local compliance will als</w:t>
      </w:r>
      <w:r w:rsidR="004309B6" w:rsidRPr="006D657E">
        <w:rPr>
          <w:rFonts w:cstheme="minorHAnsi"/>
        </w:rPr>
        <w:t>o be involved where required.</w:t>
      </w:r>
    </w:p>
    <w:p w14:paraId="0EBEB05C" w14:textId="77777777" w:rsidR="0042346B" w:rsidRPr="006D657E" w:rsidRDefault="002A6BD4" w:rsidP="00E9149E">
      <w:pPr>
        <w:pStyle w:val="ListParagraph"/>
        <w:numPr>
          <w:ilvl w:val="1"/>
          <w:numId w:val="13"/>
        </w:numPr>
        <w:tabs>
          <w:tab w:val="left" w:pos="1004"/>
        </w:tabs>
        <w:spacing w:after="160"/>
        <w:jc w:val="both"/>
        <w:rPr>
          <w:rFonts w:cstheme="minorHAnsi"/>
        </w:rPr>
      </w:pPr>
      <w:r w:rsidRPr="006D657E">
        <w:rPr>
          <w:rFonts w:cstheme="minorHAnsi"/>
        </w:rPr>
        <w:t>Separation from the organization other than performance related issues could result due to restructuring, role redundancy, etc</w:t>
      </w:r>
      <w:r w:rsidR="00CE5D1A" w:rsidRPr="006D657E">
        <w:rPr>
          <w:rFonts w:cstheme="minorHAnsi"/>
        </w:rPr>
        <w:t>. and will be intimated by m</w:t>
      </w:r>
      <w:r w:rsidRPr="006D657E">
        <w:rPr>
          <w:rFonts w:cstheme="minorHAnsi"/>
        </w:rPr>
        <w:t xml:space="preserve">anager. </w:t>
      </w:r>
    </w:p>
    <w:p w14:paraId="1CDDBC89" w14:textId="77777777" w:rsidR="006D657E" w:rsidRDefault="006D657E" w:rsidP="0042346B">
      <w:pPr>
        <w:tabs>
          <w:tab w:val="left" w:pos="1004"/>
        </w:tabs>
        <w:spacing w:after="160"/>
        <w:jc w:val="both"/>
        <w:rPr>
          <w:rFonts w:cstheme="minorHAnsi"/>
          <w:b/>
          <w:color w:val="FF0000"/>
        </w:rPr>
      </w:pPr>
    </w:p>
    <w:p w14:paraId="13BCEC7B" w14:textId="60A108DC" w:rsidR="002A6BD4" w:rsidRPr="006D657E" w:rsidRDefault="002A6BD4" w:rsidP="0042346B">
      <w:pPr>
        <w:tabs>
          <w:tab w:val="left" w:pos="1004"/>
        </w:tabs>
        <w:spacing w:after="160"/>
        <w:jc w:val="both"/>
        <w:rPr>
          <w:rFonts w:cstheme="minorHAnsi"/>
          <w:b/>
          <w:color w:val="FF0000"/>
        </w:rPr>
      </w:pPr>
      <w:r w:rsidRPr="006D657E">
        <w:rPr>
          <w:rFonts w:cstheme="minorHAnsi"/>
          <w:b/>
          <w:color w:val="FF0000"/>
        </w:rPr>
        <w:lastRenderedPageBreak/>
        <w:t xml:space="preserve">Useful Notes  </w:t>
      </w:r>
    </w:p>
    <w:p w14:paraId="13139D63" w14:textId="77777777" w:rsidR="00E9149E" w:rsidRPr="006D657E" w:rsidRDefault="002A6BD4" w:rsidP="00E9149E">
      <w:pPr>
        <w:pStyle w:val="ListParagraph"/>
        <w:numPr>
          <w:ilvl w:val="2"/>
          <w:numId w:val="12"/>
        </w:numPr>
        <w:tabs>
          <w:tab w:val="left" w:pos="1004"/>
        </w:tabs>
        <w:spacing w:after="160"/>
        <w:jc w:val="both"/>
        <w:rPr>
          <w:rFonts w:cstheme="minorHAnsi"/>
        </w:rPr>
      </w:pPr>
      <w:r w:rsidRPr="006D657E">
        <w:rPr>
          <w:rFonts w:cstheme="minorHAnsi"/>
        </w:rPr>
        <w:t>Your final settlement will be processed and you will be informed once your documents are ready for collection.</w:t>
      </w:r>
    </w:p>
    <w:p w14:paraId="4C473CE9" w14:textId="7AE70137" w:rsidR="002A6BD4" w:rsidRPr="006D657E" w:rsidRDefault="002A6BD4" w:rsidP="00E9149E">
      <w:pPr>
        <w:pStyle w:val="ListParagraph"/>
        <w:numPr>
          <w:ilvl w:val="2"/>
          <w:numId w:val="12"/>
        </w:numPr>
        <w:tabs>
          <w:tab w:val="left" w:pos="1004"/>
        </w:tabs>
        <w:spacing w:after="160"/>
        <w:jc w:val="both"/>
        <w:rPr>
          <w:rFonts w:cstheme="minorHAnsi"/>
        </w:rPr>
      </w:pPr>
      <w:r w:rsidRPr="006D657E">
        <w:rPr>
          <w:rFonts w:cstheme="minorHAnsi"/>
        </w:rPr>
        <w:t xml:space="preserve">Your remaining leaves </w:t>
      </w:r>
      <w:proofErr w:type="gramStart"/>
      <w:r w:rsidRPr="006D657E">
        <w:rPr>
          <w:rFonts w:cstheme="minorHAnsi"/>
        </w:rPr>
        <w:t>in a given year</w:t>
      </w:r>
      <w:proofErr w:type="gramEnd"/>
      <w:r w:rsidRPr="006D657E">
        <w:rPr>
          <w:rFonts w:cstheme="minorHAnsi"/>
        </w:rPr>
        <w:t xml:space="preserve"> cannot be balanced against notice period.  </w:t>
      </w:r>
    </w:p>
    <w:p w14:paraId="1A4252DE" w14:textId="13F04777" w:rsidR="00062642" w:rsidRPr="006D657E" w:rsidRDefault="00062642" w:rsidP="00062642">
      <w:pPr>
        <w:pStyle w:val="ListParagraph"/>
        <w:numPr>
          <w:ilvl w:val="2"/>
          <w:numId w:val="12"/>
        </w:numPr>
        <w:tabs>
          <w:tab w:val="left" w:pos="1004"/>
        </w:tabs>
        <w:spacing w:after="160"/>
        <w:rPr>
          <w:rFonts w:cstheme="minorHAnsi"/>
        </w:rPr>
      </w:pPr>
      <w:r w:rsidRPr="006D657E">
        <w:rPr>
          <w:rFonts w:cstheme="minorHAnsi"/>
        </w:rPr>
        <w:t xml:space="preserve">If business requires </w:t>
      </w:r>
      <w:r w:rsidRPr="006D657E">
        <w:rPr>
          <w:rFonts w:cstheme="minorHAnsi"/>
        </w:rPr>
        <w:t>you</w:t>
      </w:r>
      <w:r w:rsidRPr="006D657E">
        <w:rPr>
          <w:rFonts w:cstheme="minorHAnsi"/>
        </w:rPr>
        <w:t xml:space="preserve"> to leave without service notice, pay in lieu of notice will be paid. However, notice pay will not be applicable if notice waiver is requested by employee</w:t>
      </w:r>
      <w:r w:rsidRPr="006D657E">
        <w:rPr>
          <w:rFonts w:cstheme="minorHAnsi"/>
        </w:rPr>
        <w:t>.</w:t>
      </w:r>
    </w:p>
    <w:p w14:paraId="0B268409" w14:textId="77777777" w:rsidR="00062642" w:rsidRPr="00E9149E" w:rsidRDefault="00062642" w:rsidP="006D657E">
      <w:pPr>
        <w:pStyle w:val="ListParagraph"/>
        <w:tabs>
          <w:tab w:val="left" w:pos="1004"/>
        </w:tabs>
        <w:spacing w:after="160"/>
        <w:ind w:left="790"/>
        <w:jc w:val="both"/>
        <w:rPr>
          <w:rFonts w:cstheme="minorHAnsi"/>
        </w:rPr>
      </w:pPr>
    </w:p>
    <w:p w14:paraId="43FAABBF" w14:textId="3BB9CEAA" w:rsidR="003C57C8" w:rsidRPr="002A6BD4" w:rsidRDefault="003C57C8" w:rsidP="002A6BD4">
      <w:pPr>
        <w:tabs>
          <w:tab w:val="left" w:pos="1004"/>
        </w:tabs>
        <w:spacing w:after="160"/>
        <w:jc w:val="both"/>
        <w:rPr>
          <w:rFonts w:cstheme="minorHAnsi"/>
        </w:rPr>
      </w:pPr>
    </w:p>
    <w:sectPr w:rsidR="003C57C8" w:rsidRPr="002A6BD4" w:rsidSect="00731DA8">
      <w:headerReference w:type="even" r:id="rId8"/>
      <w:headerReference w:type="default" r:id="rId9"/>
      <w:footerReference w:type="default" r:id="rId10"/>
      <w:headerReference w:type="firs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BC5E5" w14:textId="77777777" w:rsidR="001673ED" w:rsidRDefault="001673ED" w:rsidP="005F555F">
      <w:pPr>
        <w:spacing w:after="0" w:line="240" w:lineRule="auto"/>
      </w:pPr>
      <w:r>
        <w:separator/>
      </w:r>
    </w:p>
  </w:endnote>
  <w:endnote w:type="continuationSeparator" w:id="0">
    <w:p w14:paraId="5AA575D3" w14:textId="77777777" w:rsidR="001673ED" w:rsidRDefault="001673ED" w:rsidP="005F5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154584"/>
      <w:docPartObj>
        <w:docPartGallery w:val="Page Numbers (Bottom of Page)"/>
        <w:docPartUnique/>
      </w:docPartObj>
    </w:sdtPr>
    <w:sdtEndPr>
      <w:rPr>
        <w:rFonts w:cstheme="minorHAnsi"/>
        <w:noProof/>
      </w:rPr>
    </w:sdtEndPr>
    <w:sdtContent>
      <w:p w14:paraId="7DC4F76D" w14:textId="77777777" w:rsidR="000B0480" w:rsidRDefault="000B0480">
        <w:pPr>
          <w:pStyle w:val="Footer"/>
          <w:jc w:val="center"/>
        </w:pPr>
        <w:r>
          <w:rPr>
            <w:noProof/>
          </w:rPr>
          <mc:AlternateContent>
            <mc:Choice Requires="wps">
              <w:drawing>
                <wp:inline distT="0" distB="0" distL="0" distR="0" wp14:anchorId="654D1CFD" wp14:editId="5A5DF1D9">
                  <wp:extent cx="5467350" cy="45085"/>
                  <wp:effectExtent l="9525"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7239E00"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8551D77" w14:textId="18734470" w:rsidR="000B0480" w:rsidRPr="008D68BA" w:rsidRDefault="000B0480">
        <w:pPr>
          <w:pStyle w:val="Footer"/>
          <w:jc w:val="center"/>
          <w:rPr>
            <w:rFonts w:cstheme="minorHAnsi"/>
            <w:noProof/>
          </w:rPr>
        </w:pPr>
        <w:r>
          <w:tab/>
        </w:r>
        <w:r>
          <w:tab/>
        </w:r>
        <w:r w:rsidRPr="008D68BA">
          <w:rPr>
            <w:rFonts w:cstheme="minorHAnsi"/>
          </w:rPr>
          <w:fldChar w:fldCharType="begin"/>
        </w:r>
        <w:r w:rsidRPr="008D68BA">
          <w:rPr>
            <w:rFonts w:cstheme="minorHAnsi"/>
          </w:rPr>
          <w:instrText xml:space="preserve"> PAGE    \* MERGEFORMAT </w:instrText>
        </w:r>
        <w:r w:rsidRPr="008D68BA">
          <w:rPr>
            <w:rFonts w:cstheme="minorHAnsi"/>
          </w:rPr>
          <w:fldChar w:fldCharType="separate"/>
        </w:r>
        <w:r w:rsidR="00C60F3C">
          <w:rPr>
            <w:rFonts w:cstheme="minorHAnsi"/>
            <w:noProof/>
          </w:rPr>
          <w:t>1</w:t>
        </w:r>
        <w:r w:rsidRPr="008D68BA">
          <w:rPr>
            <w:rFonts w:cstheme="minorHAnsi"/>
            <w:noProof/>
          </w:rPr>
          <w:fldChar w:fldCharType="end"/>
        </w:r>
      </w:p>
      <w:p w14:paraId="4458244A" w14:textId="4BA5D481" w:rsidR="000B0480" w:rsidRPr="008D68BA" w:rsidRDefault="000B0480" w:rsidP="000B0480">
        <w:pPr>
          <w:pStyle w:val="Footer"/>
          <w:rPr>
            <w:rFonts w:cstheme="minorHAnsi"/>
            <w:i/>
            <w:color w:val="A6A6A6" w:themeColor="background1" w:themeShade="A6"/>
            <w:sz w:val="16"/>
            <w:szCs w:val="16"/>
          </w:rPr>
        </w:pPr>
        <w:r w:rsidRPr="008D68BA">
          <w:rPr>
            <w:rFonts w:cstheme="minorHAnsi"/>
            <w:i/>
            <w:color w:val="A6A6A6" w:themeColor="background1" w:themeShade="A6"/>
            <w:sz w:val="16"/>
            <w:szCs w:val="16"/>
          </w:rPr>
          <w:t>The Company, reserves the right to change the said applicable policy (</w:t>
        </w:r>
        <w:proofErr w:type="spellStart"/>
        <w:r w:rsidRPr="008D68BA">
          <w:rPr>
            <w:rFonts w:cstheme="minorHAnsi"/>
            <w:i/>
            <w:color w:val="A6A6A6" w:themeColor="background1" w:themeShade="A6"/>
            <w:sz w:val="16"/>
            <w:szCs w:val="16"/>
          </w:rPr>
          <w:t>ies</w:t>
        </w:r>
        <w:proofErr w:type="spellEnd"/>
        <w:r w:rsidRPr="008D68BA">
          <w:rPr>
            <w:rFonts w:cstheme="minorHAnsi"/>
            <w:i/>
            <w:color w:val="A6A6A6" w:themeColor="background1" w:themeShade="A6"/>
            <w:sz w:val="16"/>
            <w:szCs w:val="16"/>
          </w:rPr>
          <w:t>), rules and regulations at its entire discretion, without advance notice, in which case your employment shall be governed by such revised rules and regulations</w:t>
        </w:r>
      </w:p>
    </w:sdtContent>
  </w:sdt>
  <w:p w14:paraId="0474FE5B" w14:textId="77777777" w:rsidR="005F555F" w:rsidRPr="000B0480" w:rsidRDefault="005F555F" w:rsidP="00F9592A">
    <w:pPr>
      <w:pStyle w:val="Footer"/>
      <w:jc w:val="center"/>
      <w:rPr>
        <w:rFonts w:asciiTheme="majorHAnsi" w:hAnsiTheme="majorHAnsi" w:cstheme="majorHAnsi"/>
        <w:i/>
        <w:color w:val="A6A6A6" w:themeColor="background1" w:themeShade="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677BD" w14:textId="77777777" w:rsidR="001673ED" w:rsidRDefault="001673ED" w:rsidP="005F555F">
      <w:pPr>
        <w:spacing w:after="0" w:line="240" w:lineRule="auto"/>
      </w:pPr>
      <w:r>
        <w:separator/>
      </w:r>
    </w:p>
  </w:footnote>
  <w:footnote w:type="continuationSeparator" w:id="0">
    <w:p w14:paraId="3A1410F0" w14:textId="77777777" w:rsidR="001673ED" w:rsidRDefault="001673ED" w:rsidP="005F5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A238" w14:textId="77777777" w:rsidR="00B63701" w:rsidRDefault="001673ED">
    <w:pPr>
      <w:pStyle w:val="Header"/>
    </w:pPr>
    <w:r>
      <w:rPr>
        <w:noProof/>
      </w:rPr>
      <w:pict w14:anchorId="11F2F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1425547" o:spid="_x0000_s1026" type="#_x0000_t75" style="position:absolute;margin-left:0;margin-top:0;width:241.45pt;height:199.2pt;z-index:-251657216;mso-position-horizontal:center;mso-position-horizontal-relative:margin;mso-position-vertical:center;mso-position-vertical-relative:margin" o:allowincell="f">
          <v:imagedata r:id="rId1" o:title="Jazz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5DD3" w14:textId="220B1C3C" w:rsidR="00B63701" w:rsidRDefault="001673ED" w:rsidP="00057E9F">
    <w:pPr>
      <w:pStyle w:val="Header"/>
      <w:jc w:val="right"/>
    </w:pPr>
    <w:r>
      <w:rPr>
        <w:noProof/>
      </w:rPr>
      <w:pict w14:anchorId="31500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1425548" o:spid="_x0000_s1027" type="#_x0000_t75" style="position:absolute;left:0;text-align:left;margin-left:0;margin-top:0;width:241.45pt;height:199.2pt;z-index:-251656192;mso-position-horizontal:center;mso-position-horizontal-relative:margin;mso-position-vertical:center;mso-position-vertical-relative:margin" o:allowincell="f">
          <v:imagedata r:id="rId1" o:title="Jazz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AE6C" w14:textId="77777777" w:rsidR="00B63701" w:rsidRDefault="001673ED">
    <w:pPr>
      <w:pStyle w:val="Header"/>
    </w:pPr>
    <w:r>
      <w:rPr>
        <w:noProof/>
      </w:rPr>
      <w:pict w14:anchorId="6113E6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1425546" o:spid="_x0000_s1025" type="#_x0000_t75" style="position:absolute;margin-left:0;margin-top:0;width:241.45pt;height:199.2pt;z-index:-251658240;mso-position-horizontal:center;mso-position-horizontal-relative:margin;mso-position-vertical:center;mso-position-vertical-relative:margin" o:allowincell="f">
          <v:imagedata r:id="rId1" o:title="Jazz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FF9"/>
    <w:multiLevelType w:val="hybridMultilevel"/>
    <w:tmpl w:val="48EE69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7F6DF0"/>
    <w:multiLevelType w:val="hybridMultilevel"/>
    <w:tmpl w:val="DBCCB07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EF373F"/>
    <w:multiLevelType w:val="hybridMultilevel"/>
    <w:tmpl w:val="54F0D2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877DBC"/>
    <w:multiLevelType w:val="hybridMultilevel"/>
    <w:tmpl w:val="5C80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C7B61"/>
    <w:multiLevelType w:val="hybridMultilevel"/>
    <w:tmpl w:val="FFB458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DA006B"/>
    <w:multiLevelType w:val="hybridMultilevel"/>
    <w:tmpl w:val="904C33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851109"/>
    <w:multiLevelType w:val="hybridMultilevel"/>
    <w:tmpl w:val="4D60D76C"/>
    <w:lvl w:ilvl="0" w:tplc="04090005">
      <w:start w:val="1"/>
      <w:numFmt w:val="bullet"/>
      <w:lvlText w:val=""/>
      <w:lvlJc w:val="left"/>
      <w:pPr>
        <w:ind w:left="360" w:hanging="360"/>
      </w:pPr>
      <w:rPr>
        <w:rFonts w:ascii="Wingdings" w:hAnsi="Wingdings" w:hint="default"/>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572F1D"/>
    <w:multiLevelType w:val="hybridMultilevel"/>
    <w:tmpl w:val="39A869B2"/>
    <w:lvl w:ilvl="0" w:tplc="5176AD2C">
      <w:start w:val="1"/>
      <w:numFmt w:val="bullet"/>
      <w:lvlText w:val="-"/>
      <w:lvlJc w:val="left"/>
      <w:pPr>
        <w:tabs>
          <w:tab w:val="num" w:pos="720"/>
        </w:tabs>
        <w:ind w:left="720" w:hanging="360"/>
      </w:pPr>
      <w:rPr>
        <w:rFonts w:ascii="Tahoma" w:hAnsi="Tahoma" w:hint="default"/>
      </w:rPr>
    </w:lvl>
    <w:lvl w:ilvl="1" w:tplc="F39890D6" w:tentative="1">
      <w:start w:val="1"/>
      <w:numFmt w:val="bullet"/>
      <w:lvlText w:val="-"/>
      <w:lvlJc w:val="left"/>
      <w:pPr>
        <w:tabs>
          <w:tab w:val="num" w:pos="1440"/>
        </w:tabs>
        <w:ind w:left="1440" w:hanging="360"/>
      </w:pPr>
      <w:rPr>
        <w:rFonts w:ascii="Tahoma" w:hAnsi="Tahoma" w:hint="default"/>
      </w:rPr>
    </w:lvl>
    <w:lvl w:ilvl="2" w:tplc="CF08F04C" w:tentative="1">
      <w:start w:val="1"/>
      <w:numFmt w:val="bullet"/>
      <w:lvlText w:val="-"/>
      <w:lvlJc w:val="left"/>
      <w:pPr>
        <w:tabs>
          <w:tab w:val="num" w:pos="2160"/>
        </w:tabs>
        <w:ind w:left="2160" w:hanging="360"/>
      </w:pPr>
      <w:rPr>
        <w:rFonts w:ascii="Tahoma" w:hAnsi="Tahoma" w:hint="default"/>
      </w:rPr>
    </w:lvl>
    <w:lvl w:ilvl="3" w:tplc="2C5AC262" w:tentative="1">
      <w:start w:val="1"/>
      <w:numFmt w:val="bullet"/>
      <w:lvlText w:val="-"/>
      <w:lvlJc w:val="left"/>
      <w:pPr>
        <w:tabs>
          <w:tab w:val="num" w:pos="2880"/>
        </w:tabs>
        <w:ind w:left="2880" w:hanging="360"/>
      </w:pPr>
      <w:rPr>
        <w:rFonts w:ascii="Tahoma" w:hAnsi="Tahoma" w:hint="default"/>
      </w:rPr>
    </w:lvl>
    <w:lvl w:ilvl="4" w:tplc="D334039E" w:tentative="1">
      <w:start w:val="1"/>
      <w:numFmt w:val="bullet"/>
      <w:lvlText w:val="-"/>
      <w:lvlJc w:val="left"/>
      <w:pPr>
        <w:tabs>
          <w:tab w:val="num" w:pos="3600"/>
        </w:tabs>
        <w:ind w:left="3600" w:hanging="360"/>
      </w:pPr>
      <w:rPr>
        <w:rFonts w:ascii="Tahoma" w:hAnsi="Tahoma" w:hint="default"/>
      </w:rPr>
    </w:lvl>
    <w:lvl w:ilvl="5" w:tplc="126E6A34" w:tentative="1">
      <w:start w:val="1"/>
      <w:numFmt w:val="bullet"/>
      <w:lvlText w:val="-"/>
      <w:lvlJc w:val="left"/>
      <w:pPr>
        <w:tabs>
          <w:tab w:val="num" w:pos="4320"/>
        </w:tabs>
        <w:ind w:left="4320" w:hanging="360"/>
      </w:pPr>
      <w:rPr>
        <w:rFonts w:ascii="Tahoma" w:hAnsi="Tahoma" w:hint="default"/>
      </w:rPr>
    </w:lvl>
    <w:lvl w:ilvl="6" w:tplc="A7863B04" w:tentative="1">
      <w:start w:val="1"/>
      <w:numFmt w:val="bullet"/>
      <w:lvlText w:val="-"/>
      <w:lvlJc w:val="left"/>
      <w:pPr>
        <w:tabs>
          <w:tab w:val="num" w:pos="5040"/>
        </w:tabs>
        <w:ind w:left="5040" w:hanging="360"/>
      </w:pPr>
      <w:rPr>
        <w:rFonts w:ascii="Tahoma" w:hAnsi="Tahoma" w:hint="default"/>
      </w:rPr>
    </w:lvl>
    <w:lvl w:ilvl="7" w:tplc="86D04B76" w:tentative="1">
      <w:start w:val="1"/>
      <w:numFmt w:val="bullet"/>
      <w:lvlText w:val="-"/>
      <w:lvlJc w:val="left"/>
      <w:pPr>
        <w:tabs>
          <w:tab w:val="num" w:pos="5760"/>
        </w:tabs>
        <w:ind w:left="5760" w:hanging="360"/>
      </w:pPr>
      <w:rPr>
        <w:rFonts w:ascii="Tahoma" w:hAnsi="Tahoma" w:hint="default"/>
      </w:rPr>
    </w:lvl>
    <w:lvl w:ilvl="8" w:tplc="69EE40B2" w:tentative="1">
      <w:start w:val="1"/>
      <w:numFmt w:val="bullet"/>
      <w:lvlText w:val="-"/>
      <w:lvlJc w:val="left"/>
      <w:pPr>
        <w:tabs>
          <w:tab w:val="num" w:pos="6480"/>
        </w:tabs>
        <w:ind w:left="6480" w:hanging="360"/>
      </w:pPr>
      <w:rPr>
        <w:rFonts w:ascii="Tahoma" w:hAnsi="Tahoma" w:hint="default"/>
      </w:rPr>
    </w:lvl>
  </w:abstractNum>
  <w:abstractNum w:abstractNumId="8" w15:restartNumberingAfterBreak="0">
    <w:nsid w:val="35536BC4"/>
    <w:multiLevelType w:val="hybridMultilevel"/>
    <w:tmpl w:val="120826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236950"/>
    <w:multiLevelType w:val="multilevel"/>
    <w:tmpl w:val="052CE918"/>
    <w:lvl w:ilvl="0">
      <w:start w:val="1"/>
      <w:numFmt w:val="decimal"/>
      <w:lvlText w:val="%1."/>
      <w:lvlJc w:val="left"/>
      <w:pPr>
        <w:ind w:left="720" w:hanging="360"/>
      </w:pPr>
      <w:rPr>
        <w:rFonts w:hint="default"/>
        <w:color w:val="FF0000"/>
      </w:rPr>
    </w:lvl>
    <w:lvl w:ilvl="1">
      <w:start w:val="12"/>
      <w:numFmt w:val="decimal"/>
      <w:isLgl/>
      <w:lvlText w:val="%1.%2."/>
      <w:lvlJc w:val="left"/>
      <w:pPr>
        <w:ind w:left="1150" w:hanging="790"/>
      </w:pPr>
      <w:rPr>
        <w:rFonts w:hint="default"/>
      </w:rPr>
    </w:lvl>
    <w:lvl w:ilvl="2">
      <w:start w:val="1"/>
      <w:numFmt w:val="decimal"/>
      <w:isLgl/>
      <w:lvlText w:val="%1.%2.%3."/>
      <w:lvlJc w:val="left"/>
      <w:pPr>
        <w:ind w:left="1150" w:hanging="790"/>
      </w:pPr>
      <w:rPr>
        <w:rFonts w:hint="default"/>
      </w:rPr>
    </w:lvl>
    <w:lvl w:ilvl="3">
      <w:start w:val="1"/>
      <w:numFmt w:val="decimal"/>
      <w:isLgl/>
      <w:lvlText w:val="%1.%2.%3.%4."/>
      <w:lvlJc w:val="left"/>
      <w:pPr>
        <w:ind w:left="790" w:hanging="7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79562EA"/>
    <w:multiLevelType w:val="multilevel"/>
    <w:tmpl w:val="E522DA10"/>
    <w:lvl w:ilvl="0">
      <w:start w:val="1"/>
      <w:numFmt w:val="decimal"/>
      <w:lvlText w:val="%1."/>
      <w:lvlJc w:val="left"/>
      <w:pPr>
        <w:ind w:left="790" w:hanging="790"/>
      </w:pPr>
      <w:rPr>
        <w:rFonts w:hint="default"/>
      </w:rPr>
    </w:lvl>
    <w:lvl w:ilvl="1">
      <w:start w:val="12"/>
      <w:numFmt w:val="decimal"/>
      <w:lvlText w:val="%1.%2."/>
      <w:lvlJc w:val="left"/>
      <w:pPr>
        <w:ind w:left="790" w:hanging="790"/>
      </w:pPr>
      <w:rPr>
        <w:rFonts w:hint="default"/>
      </w:rPr>
    </w:lvl>
    <w:lvl w:ilvl="2">
      <w:start w:val="2"/>
      <w:numFmt w:val="decimal"/>
      <w:lvlText w:val="%1.%2.%3."/>
      <w:lvlJc w:val="left"/>
      <w:pPr>
        <w:ind w:left="790" w:hanging="790"/>
      </w:pPr>
      <w:rPr>
        <w:rFonts w:hint="default"/>
      </w:rPr>
    </w:lvl>
    <w:lvl w:ilvl="3">
      <w:start w:val="1"/>
      <w:numFmt w:val="decimal"/>
      <w:lvlText w:val="%1.%2.%3.%4."/>
      <w:lvlJc w:val="left"/>
      <w:pPr>
        <w:ind w:left="790" w:hanging="7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87B2C5E"/>
    <w:multiLevelType w:val="hybridMultilevel"/>
    <w:tmpl w:val="F9AAB2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371B29"/>
    <w:multiLevelType w:val="hybridMultilevel"/>
    <w:tmpl w:val="3CEEEE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F7086A"/>
    <w:multiLevelType w:val="hybridMultilevel"/>
    <w:tmpl w:val="12FCB5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6735B02"/>
    <w:multiLevelType w:val="hybridMultilevel"/>
    <w:tmpl w:val="0F94F6B0"/>
    <w:lvl w:ilvl="0" w:tplc="14382BAE">
      <w:start w:val="2"/>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5"/>
  </w:num>
  <w:num w:numId="4">
    <w:abstractNumId w:val="0"/>
  </w:num>
  <w:num w:numId="5">
    <w:abstractNumId w:val="11"/>
  </w:num>
  <w:num w:numId="6">
    <w:abstractNumId w:val="12"/>
  </w:num>
  <w:num w:numId="7">
    <w:abstractNumId w:val="8"/>
  </w:num>
  <w:num w:numId="8">
    <w:abstractNumId w:val="2"/>
  </w:num>
  <w:num w:numId="9">
    <w:abstractNumId w:val="13"/>
  </w:num>
  <w:num w:numId="10">
    <w:abstractNumId w:val="9"/>
  </w:num>
  <w:num w:numId="11">
    <w:abstractNumId w:val="1"/>
  </w:num>
  <w:num w:numId="12">
    <w:abstractNumId w:val="10"/>
  </w:num>
  <w:num w:numId="13">
    <w:abstractNumId w:val="6"/>
  </w:num>
  <w:num w:numId="14">
    <w:abstractNumId w:val="3"/>
  </w:num>
  <w:num w:numId="1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279"/>
    <w:rsid w:val="00000684"/>
    <w:rsid w:val="000009AA"/>
    <w:rsid w:val="0000320C"/>
    <w:rsid w:val="00010D70"/>
    <w:rsid w:val="000147B9"/>
    <w:rsid w:val="0002062C"/>
    <w:rsid w:val="0002111B"/>
    <w:rsid w:val="00026802"/>
    <w:rsid w:val="0004590D"/>
    <w:rsid w:val="00046DBE"/>
    <w:rsid w:val="000504FF"/>
    <w:rsid w:val="00053558"/>
    <w:rsid w:val="00054CC4"/>
    <w:rsid w:val="0005691A"/>
    <w:rsid w:val="00056EE7"/>
    <w:rsid w:val="00057E9F"/>
    <w:rsid w:val="00062642"/>
    <w:rsid w:val="00063C38"/>
    <w:rsid w:val="00064D10"/>
    <w:rsid w:val="00066221"/>
    <w:rsid w:val="0006710D"/>
    <w:rsid w:val="000874F2"/>
    <w:rsid w:val="00095A54"/>
    <w:rsid w:val="00095C93"/>
    <w:rsid w:val="000A17C2"/>
    <w:rsid w:val="000A3D00"/>
    <w:rsid w:val="000A4448"/>
    <w:rsid w:val="000A4699"/>
    <w:rsid w:val="000B0480"/>
    <w:rsid w:val="000B1D91"/>
    <w:rsid w:val="000B4FC2"/>
    <w:rsid w:val="000B6B01"/>
    <w:rsid w:val="000B7C82"/>
    <w:rsid w:val="000C01E2"/>
    <w:rsid w:val="000C3CF6"/>
    <w:rsid w:val="000C4AFC"/>
    <w:rsid w:val="000C6EDC"/>
    <w:rsid w:val="000C6F98"/>
    <w:rsid w:val="000D2C91"/>
    <w:rsid w:val="000D4615"/>
    <w:rsid w:val="000E2D12"/>
    <w:rsid w:val="000F0140"/>
    <w:rsid w:val="000F557C"/>
    <w:rsid w:val="00100645"/>
    <w:rsid w:val="00105257"/>
    <w:rsid w:val="00107CBE"/>
    <w:rsid w:val="00111151"/>
    <w:rsid w:val="0011381F"/>
    <w:rsid w:val="0011542F"/>
    <w:rsid w:val="00115CD0"/>
    <w:rsid w:val="00122890"/>
    <w:rsid w:val="00126B2C"/>
    <w:rsid w:val="00131ED1"/>
    <w:rsid w:val="00135EE7"/>
    <w:rsid w:val="00137CB7"/>
    <w:rsid w:val="00137E26"/>
    <w:rsid w:val="001403ED"/>
    <w:rsid w:val="001413A7"/>
    <w:rsid w:val="00142104"/>
    <w:rsid w:val="0014476E"/>
    <w:rsid w:val="001457C5"/>
    <w:rsid w:val="001555AE"/>
    <w:rsid w:val="00161AAD"/>
    <w:rsid w:val="0016299A"/>
    <w:rsid w:val="0016618B"/>
    <w:rsid w:val="001672B8"/>
    <w:rsid w:val="001673ED"/>
    <w:rsid w:val="00170ED5"/>
    <w:rsid w:val="001873AE"/>
    <w:rsid w:val="001878C7"/>
    <w:rsid w:val="00194380"/>
    <w:rsid w:val="001A224E"/>
    <w:rsid w:val="001A64C6"/>
    <w:rsid w:val="001B0A6E"/>
    <w:rsid w:val="001B0C8B"/>
    <w:rsid w:val="001B4CB7"/>
    <w:rsid w:val="001B6C85"/>
    <w:rsid w:val="001C1429"/>
    <w:rsid w:val="001C1753"/>
    <w:rsid w:val="001D2082"/>
    <w:rsid w:val="001E102D"/>
    <w:rsid w:val="001E3147"/>
    <w:rsid w:val="001F08AA"/>
    <w:rsid w:val="001F49FE"/>
    <w:rsid w:val="001F70F9"/>
    <w:rsid w:val="001F724C"/>
    <w:rsid w:val="002001F8"/>
    <w:rsid w:val="00202F06"/>
    <w:rsid w:val="00203D82"/>
    <w:rsid w:val="00212D2D"/>
    <w:rsid w:val="00214535"/>
    <w:rsid w:val="0021567F"/>
    <w:rsid w:val="00221B11"/>
    <w:rsid w:val="002351D4"/>
    <w:rsid w:val="002417E6"/>
    <w:rsid w:val="00247D53"/>
    <w:rsid w:val="00254A42"/>
    <w:rsid w:val="00261E7C"/>
    <w:rsid w:val="00264A28"/>
    <w:rsid w:val="00267506"/>
    <w:rsid w:val="00271EE9"/>
    <w:rsid w:val="0027586B"/>
    <w:rsid w:val="00292D89"/>
    <w:rsid w:val="00293312"/>
    <w:rsid w:val="00293EBA"/>
    <w:rsid w:val="00294443"/>
    <w:rsid w:val="00294EA0"/>
    <w:rsid w:val="00295442"/>
    <w:rsid w:val="002A0639"/>
    <w:rsid w:val="002A69A6"/>
    <w:rsid w:val="002A6BD4"/>
    <w:rsid w:val="002B2441"/>
    <w:rsid w:val="002B2A8C"/>
    <w:rsid w:val="002C49E2"/>
    <w:rsid w:val="002C54DB"/>
    <w:rsid w:val="002C739B"/>
    <w:rsid w:val="002D1DCB"/>
    <w:rsid w:val="002D3CDF"/>
    <w:rsid w:val="002D461A"/>
    <w:rsid w:val="002D6D5A"/>
    <w:rsid w:val="002E1A1F"/>
    <w:rsid w:val="002E2B3E"/>
    <w:rsid w:val="002F4A8B"/>
    <w:rsid w:val="002F6211"/>
    <w:rsid w:val="002F6DE8"/>
    <w:rsid w:val="002F775C"/>
    <w:rsid w:val="002F7D9D"/>
    <w:rsid w:val="00301BBB"/>
    <w:rsid w:val="00303441"/>
    <w:rsid w:val="003043BE"/>
    <w:rsid w:val="003056ED"/>
    <w:rsid w:val="00306889"/>
    <w:rsid w:val="003106EC"/>
    <w:rsid w:val="003121A7"/>
    <w:rsid w:val="00312DC6"/>
    <w:rsid w:val="003151C2"/>
    <w:rsid w:val="00317374"/>
    <w:rsid w:val="00317AB3"/>
    <w:rsid w:val="00325A8E"/>
    <w:rsid w:val="00325C98"/>
    <w:rsid w:val="00327307"/>
    <w:rsid w:val="0033345B"/>
    <w:rsid w:val="00334D73"/>
    <w:rsid w:val="0033587F"/>
    <w:rsid w:val="0033703A"/>
    <w:rsid w:val="003371C1"/>
    <w:rsid w:val="003403BB"/>
    <w:rsid w:val="00341342"/>
    <w:rsid w:val="00345A94"/>
    <w:rsid w:val="003535C4"/>
    <w:rsid w:val="003570E2"/>
    <w:rsid w:val="003579E1"/>
    <w:rsid w:val="00365A35"/>
    <w:rsid w:val="003665BF"/>
    <w:rsid w:val="00370968"/>
    <w:rsid w:val="00373CAF"/>
    <w:rsid w:val="0038173F"/>
    <w:rsid w:val="00384A1A"/>
    <w:rsid w:val="00387921"/>
    <w:rsid w:val="00387C97"/>
    <w:rsid w:val="00391445"/>
    <w:rsid w:val="00392B38"/>
    <w:rsid w:val="003935FB"/>
    <w:rsid w:val="003A414D"/>
    <w:rsid w:val="003B00AA"/>
    <w:rsid w:val="003B0AB3"/>
    <w:rsid w:val="003B3F04"/>
    <w:rsid w:val="003C0B68"/>
    <w:rsid w:val="003C57C8"/>
    <w:rsid w:val="003D71B4"/>
    <w:rsid w:val="003E0058"/>
    <w:rsid w:val="003E1AF8"/>
    <w:rsid w:val="003E2113"/>
    <w:rsid w:val="003E4E10"/>
    <w:rsid w:val="003E5FA8"/>
    <w:rsid w:val="003F02E9"/>
    <w:rsid w:val="003F4A56"/>
    <w:rsid w:val="00405F12"/>
    <w:rsid w:val="004064BB"/>
    <w:rsid w:val="004123BE"/>
    <w:rsid w:val="00412F7C"/>
    <w:rsid w:val="00413F06"/>
    <w:rsid w:val="004159AF"/>
    <w:rsid w:val="0042346B"/>
    <w:rsid w:val="004309B6"/>
    <w:rsid w:val="004357D5"/>
    <w:rsid w:val="00436F70"/>
    <w:rsid w:val="0044064C"/>
    <w:rsid w:val="0044631D"/>
    <w:rsid w:val="00446909"/>
    <w:rsid w:val="004469D6"/>
    <w:rsid w:val="00452CC2"/>
    <w:rsid w:val="004535B0"/>
    <w:rsid w:val="00453B67"/>
    <w:rsid w:val="00462207"/>
    <w:rsid w:val="004632ED"/>
    <w:rsid w:val="0046613D"/>
    <w:rsid w:val="004702D3"/>
    <w:rsid w:val="00470EA8"/>
    <w:rsid w:val="004714E6"/>
    <w:rsid w:val="004726F2"/>
    <w:rsid w:val="004818F5"/>
    <w:rsid w:val="004825DD"/>
    <w:rsid w:val="00483460"/>
    <w:rsid w:val="004859EA"/>
    <w:rsid w:val="0048669E"/>
    <w:rsid w:val="004874E0"/>
    <w:rsid w:val="004902DB"/>
    <w:rsid w:val="00494654"/>
    <w:rsid w:val="00495F9A"/>
    <w:rsid w:val="004A0856"/>
    <w:rsid w:val="004A0D00"/>
    <w:rsid w:val="004A4770"/>
    <w:rsid w:val="004A70ED"/>
    <w:rsid w:val="004A7F89"/>
    <w:rsid w:val="004B3EBB"/>
    <w:rsid w:val="004B5BFA"/>
    <w:rsid w:val="004C5473"/>
    <w:rsid w:val="004C70D7"/>
    <w:rsid w:val="004C76B2"/>
    <w:rsid w:val="004C77C8"/>
    <w:rsid w:val="004D2092"/>
    <w:rsid w:val="004D3279"/>
    <w:rsid w:val="004D5438"/>
    <w:rsid w:val="004D55E0"/>
    <w:rsid w:val="004E03A7"/>
    <w:rsid w:val="004E0934"/>
    <w:rsid w:val="004E44EE"/>
    <w:rsid w:val="004F3101"/>
    <w:rsid w:val="004F3D40"/>
    <w:rsid w:val="004F444B"/>
    <w:rsid w:val="004F5E40"/>
    <w:rsid w:val="004F6569"/>
    <w:rsid w:val="004F71D0"/>
    <w:rsid w:val="0050233D"/>
    <w:rsid w:val="00503A3F"/>
    <w:rsid w:val="00505B16"/>
    <w:rsid w:val="00506E09"/>
    <w:rsid w:val="00507B81"/>
    <w:rsid w:val="00517F87"/>
    <w:rsid w:val="005210DD"/>
    <w:rsid w:val="005211E0"/>
    <w:rsid w:val="005241FD"/>
    <w:rsid w:val="00524434"/>
    <w:rsid w:val="00525F4E"/>
    <w:rsid w:val="00527CFA"/>
    <w:rsid w:val="00540642"/>
    <w:rsid w:val="00543B38"/>
    <w:rsid w:val="005531DB"/>
    <w:rsid w:val="0055427C"/>
    <w:rsid w:val="00560181"/>
    <w:rsid w:val="00571220"/>
    <w:rsid w:val="00575AFE"/>
    <w:rsid w:val="005802A8"/>
    <w:rsid w:val="005904F7"/>
    <w:rsid w:val="005913B2"/>
    <w:rsid w:val="00591A34"/>
    <w:rsid w:val="005A1F73"/>
    <w:rsid w:val="005A22EE"/>
    <w:rsid w:val="005A6F36"/>
    <w:rsid w:val="005B3A79"/>
    <w:rsid w:val="005B49B4"/>
    <w:rsid w:val="005B5F76"/>
    <w:rsid w:val="005B708F"/>
    <w:rsid w:val="005C040C"/>
    <w:rsid w:val="005C1D28"/>
    <w:rsid w:val="005C28B7"/>
    <w:rsid w:val="005C5E2F"/>
    <w:rsid w:val="005D136F"/>
    <w:rsid w:val="005D4935"/>
    <w:rsid w:val="005D5C81"/>
    <w:rsid w:val="005E0475"/>
    <w:rsid w:val="005F003A"/>
    <w:rsid w:val="005F205F"/>
    <w:rsid w:val="005F33C0"/>
    <w:rsid w:val="005F555F"/>
    <w:rsid w:val="005F55D6"/>
    <w:rsid w:val="006013BA"/>
    <w:rsid w:val="006047D0"/>
    <w:rsid w:val="00605B38"/>
    <w:rsid w:val="00606F8F"/>
    <w:rsid w:val="00610998"/>
    <w:rsid w:val="00610DC1"/>
    <w:rsid w:val="00611FFB"/>
    <w:rsid w:val="00612DA6"/>
    <w:rsid w:val="00623B42"/>
    <w:rsid w:val="00623F7E"/>
    <w:rsid w:val="00627B8A"/>
    <w:rsid w:val="00631BED"/>
    <w:rsid w:val="00641467"/>
    <w:rsid w:val="00641678"/>
    <w:rsid w:val="0064427D"/>
    <w:rsid w:val="006568CF"/>
    <w:rsid w:val="00657A4B"/>
    <w:rsid w:val="0066074F"/>
    <w:rsid w:val="00667399"/>
    <w:rsid w:val="00675ADA"/>
    <w:rsid w:val="00676067"/>
    <w:rsid w:val="00684268"/>
    <w:rsid w:val="006865EB"/>
    <w:rsid w:val="00690A47"/>
    <w:rsid w:val="0069499C"/>
    <w:rsid w:val="006960E3"/>
    <w:rsid w:val="006A10C9"/>
    <w:rsid w:val="006A2826"/>
    <w:rsid w:val="006A5571"/>
    <w:rsid w:val="006A6BE0"/>
    <w:rsid w:val="006B3DFA"/>
    <w:rsid w:val="006C137B"/>
    <w:rsid w:val="006C3A78"/>
    <w:rsid w:val="006C7A6F"/>
    <w:rsid w:val="006D657E"/>
    <w:rsid w:val="006D7527"/>
    <w:rsid w:val="006E0A04"/>
    <w:rsid w:val="006E56E0"/>
    <w:rsid w:val="006E7D23"/>
    <w:rsid w:val="006F08DD"/>
    <w:rsid w:val="006F4C0A"/>
    <w:rsid w:val="007109BF"/>
    <w:rsid w:val="0071756E"/>
    <w:rsid w:val="00717932"/>
    <w:rsid w:val="007202A3"/>
    <w:rsid w:val="00721C95"/>
    <w:rsid w:val="007222E2"/>
    <w:rsid w:val="0072271D"/>
    <w:rsid w:val="00723090"/>
    <w:rsid w:val="00731DA8"/>
    <w:rsid w:val="00740406"/>
    <w:rsid w:val="00745B77"/>
    <w:rsid w:val="00746627"/>
    <w:rsid w:val="007468AA"/>
    <w:rsid w:val="007506F8"/>
    <w:rsid w:val="00757464"/>
    <w:rsid w:val="007652D3"/>
    <w:rsid w:val="00776BDE"/>
    <w:rsid w:val="00780385"/>
    <w:rsid w:val="00782EA8"/>
    <w:rsid w:val="00786AA5"/>
    <w:rsid w:val="00787DE3"/>
    <w:rsid w:val="00790739"/>
    <w:rsid w:val="00791148"/>
    <w:rsid w:val="00792206"/>
    <w:rsid w:val="00793206"/>
    <w:rsid w:val="00796218"/>
    <w:rsid w:val="007966C0"/>
    <w:rsid w:val="007A2FE0"/>
    <w:rsid w:val="007A4F88"/>
    <w:rsid w:val="007B16A1"/>
    <w:rsid w:val="007B346F"/>
    <w:rsid w:val="007C321C"/>
    <w:rsid w:val="007C4543"/>
    <w:rsid w:val="007D1A8E"/>
    <w:rsid w:val="007D56A5"/>
    <w:rsid w:val="007E0EB0"/>
    <w:rsid w:val="007E11A5"/>
    <w:rsid w:val="007E6CB2"/>
    <w:rsid w:val="007E730C"/>
    <w:rsid w:val="007F3BB2"/>
    <w:rsid w:val="00823D8D"/>
    <w:rsid w:val="0083015C"/>
    <w:rsid w:val="00830779"/>
    <w:rsid w:val="00843952"/>
    <w:rsid w:val="0084683E"/>
    <w:rsid w:val="00847791"/>
    <w:rsid w:val="008523A4"/>
    <w:rsid w:val="008542DF"/>
    <w:rsid w:val="00861CE7"/>
    <w:rsid w:val="00863059"/>
    <w:rsid w:val="00867752"/>
    <w:rsid w:val="00867C40"/>
    <w:rsid w:val="008749BC"/>
    <w:rsid w:val="00877B4A"/>
    <w:rsid w:val="008812D1"/>
    <w:rsid w:val="00881BA2"/>
    <w:rsid w:val="008851CA"/>
    <w:rsid w:val="00893EF2"/>
    <w:rsid w:val="00896233"/>
    <w:rsid w:val="008A4A6E"/>
    <w:rsid w:val="008A57EE"/>
    <w:rsid w:val="008A757E"/>
    <w:rsid w:val="008B0B64"/>
    <w:rsid w:val="008B5314"/>
    <w:rsid w:val="008B6B4C"/>
    <w:rsid w:val="008B7E11"/>
    <w:rsid w:val="008C1096"/>
    <w:rsid w:val="008C4506"/>
    <w:rsid w:val="008D0488"/>
    <w:rsid w:val="008D2D4C"/>
    <w:rsid w:val="008D2E4F"/>
    <w:rsid w:val="008D4F98"/>
    <w:rsid w:val="008D68BA"/>
    <w:rsid w:val="008E4884"/>
    <w:rsid w:val="008E4BEB"/>
    <w:rsid w:val="008E573E"/>
    <w:rsid w:val="008F22FC"/>
    <w:rsid w:val="008F3A08"/>
    <w:rsid w:val="008F442B"/>
    <w:rsid w:val="008F59B9"/>
    <w:rsid w:val="008F648D"/>
    <w:rsid w:val="008F67C3"/>
    <w:rsid w:val="008F6CA5"/>
    <w:rsid w:val="00901DD2"/>
    <w:rsid w:val="009047C4"/>
    <w:rsid w:val="009107D2"/>
    <w:rsid w:val="009134B7"/>
    <w:rsid w:val="00914E00"/>
    <w:rsid w:val="00915B39"/>
    <w:rsid w:val="00917ABF"/>
    <w:rsid w:val="009310D0"/>
    <w:rsid w:val="00931756"/>
    <w:rsid w:val="00934507"/>
    <w:rsid w:val="009455CC"/>
    <w:rsid w:val="0094652C"/>
    <w:rsid w:val="00950F14"/>
    <w:rsid w:val="0096164E"/>
    <w:rsid w:val="0096249C"/>
    <w:rsid w:val="00963135"/>
    <w:rsid w:val="00966B96"/>
    <w:rsid w:val="00967DB5"/>
    <w:rsid w:val="00973DA3"/>
    <w:rsid w:val="00974136"/>
    <w:rsid w:val="0098163B"/>
    <w:rsid w:val="0098210D"/>
    <w:rsid w:val="00983523"/>
    <w:rsid w:val="00987D8E"/>
    <w:rsid w:val="00990B2E"/>
    <w:rsid w:val="009948DF"/>
    <w:rsid w:val="009A421E"/>
    <w:rsid w:val="009B44E5"/>
    <w:rsid w:val="009B7678"/>
    <w:rsid w:val="009C17D9"/>
    <w:rsid w:val="009C4605"/>
    <w:rsid w:val="009C4F3C"/>
    <w:rsid w:val="009C6608"/>
    <w:rsid w:val="009C67B7"/>
    <w:rsid w:val="009C7E4D"/>
    <w:rsid w:val="009D020C"/>
    <w:rsid w:val="009D499F"/>
    <w:rsid w:val="009D4B6F"/>
    <w:rsid w:val="009D6440"/>
    <w:rsid w:val="009D6F46"/>
    <w:rsid w:val="009E000A"/>
    <w:rsid w:val="009E0A42"/>
    <w:rsid w:val="009E3713"/>
    <w:rsid w:val="009E55E3"/>
    <w:rsid w:val="009E63E3"/>
    <w:rsid w:val="009F036F"/>
    <w:rsid w:val="009F1F33"/>
    <w:rsid w:val="009F2B43"/>
    <w:rsid w:val="009F561C"/>
    <w:rsid w:val="009F6DB9"/>
    <w:rsid w:val="00A00FDE"/>
    <w:rsid w:val="00A03263"/>
    <w:rsid w:val="00A07508"/>
    <w:rsid w:val="00A1012B"/>
    <w:rsid w:val="00A12BD9"/>
    <w:rsid w:val="00A1519B"/>
    <w:rsid w:val="00A16522"/>
    <w:rsid w:val="00A17945"/>
    <w:rsid w:val="00A2040B"/>
    <w:rsid w:val="00A205DC"/>
    <w:rsid w:val="00A216AC"/>
    <w:rsid w:val="00A27F74"/>
    <w:rsid w:val="00A318EA"/>
    <w:rsid w:val="00A34416"/>
    <w:rsid w:val="00A34AED"/>
    <w:rsid w:val="00A4056E"/>
    <w:rsid w:val="00A46E91"/>
    <w:rsid w:val="00A53545"/>
    <w:rsid w:val="00A53E63"/>
    <w:rsid w:val="00A56302"/>
    <w:rsid w:val="00A65D62"/>
    <w:rsid w:val="00A72A16"/>
    <w:rsid w:val="00A72BD5"/>
    <w:rsid w:val="00A76E4A"/>
    <w:rsid w:val="00A87DE7"/>
    <w:rsid w:val="00A943BB"/>
    <w:rsid w:val="00AA0490"/>
    <w:rsid w:val="00AA1814"/>
    <w:rsid w:val="00AA265F"/>
    <w:rsid w:val="00AA437F"/>
    <w:rsid w:val="00AA44B2"/>
    <w:rsid w:val="00AA5634"/>
    <w:rsid w:val="00AB04A8"/>
    <w:rsid w:val="00AB247F"/>
    <w:rsid w:val="00AB4325"/>
    <w:rsid w:val="00AB5EE4"/>
    <w:rsid w:val="00AB5F50"/>
    <w:rsid w:val="00AC0013"/>
    <w:rsid w:val="00AC2DEE"/>
    <w:rsid w:val="00AC5301"/>
    <w:rsid w:val="00AC6688"/>
    <w:rsid w:val="00AD5AD9"/>
    <w:rsid w:val="00AD5BF4"/>
    <w:rsid w:val="00AE189D"/>
    <w:rsid w:val="00AE43BD"/>
    <w:rsid w:val="00AE5787"/>
    <w:rsid w:val="00AF016B"/>
    <w:rsid w:val="00AF0EBC"/>
    <w:rsid w:val="00AF553B"/>
    <w:rsid w:val="00B10892"/>
    <w:rsid w:val="00B10FAF"/>
    <w:rsid w:val="00B13D45"/>
    <w:rsid w:val="00B1508D"/>
    <w:rsid w:val="00B16EBF"/>
    <w:rsid w:val="00B24525"/>
    <w:rsid w:val="00B25A35"/>
    <w:rsid w:val="00B27F08"/>
    <w:rsid w:val="00B31E5E"/>
    <w:rsid w:val="00B35B08"/>
    <w:rsid w:val="00B4105E"/>
    <w:rsid w:val="00B45344"/>
    <w:rsid w:val="00B46590"/>
    <w:rsid w:val="00B46EEB"/>
    <w:rsid w:val="00B51D31"/>
    <w:rsid w:val="00B63701"/>
    <w:rsid w:val="00B6438B"/>
    <w:rsid w:val="00B64F28"/>
    <w:rsid w:val="00B66C9C"/>
    <w:rsid w:val="00B67570"/>
    <w:rsid w:val="00B738CC"/>
    <w:rsid w:val="00B76EF9"/>
    <w:rsid w:val="00B80984"/>
    <w:rsid w:val="00B814BE"/>
    <w:rsid w:val="00B8200F"/>
    <w:rsid w:val="00B83509"/>
    <w:rsid w:val="00B91F5E"/>
    <w:rsid w:val="00B964D7"/>
    <w:rsid w:val="00B97856"/>
    <w:rsid w:val="00BA3DD9"/>
    <w:rsid w:val="00BB20F9"/>
    <w:rsid w:val="00BB38F6"/>
    <w:rsid w:val="00BB6E74"/>
    <w:rsid w:val="00BC0177"/>
    <w:rsid w:val="00BC40FE"/>
    <w:rsid w:val="00BD0147"/>
    <w:rsid w:val="00BD324F"/>
    <w:rsid w:val="00BD3488"/>
    <w:rsid w:val="00BD4B1C"/>
    <w:rsid w:val="00BD5FE1"/>
    <w:rsid w:val="00BE129C"/>
    <w:rsid w:val="00BE560C"/>
    <w:rsid w:val="00BE7B34"/>
    <w:rsid w:val="00BF0D0B"/>
    <w:rsid w:val="00C02C3A"/>
    <w:rsid w:val="00C0616B"/>
    <w:rsid w:val="00C10C9C"/>
    <w:rsid w:val="00C123ED"/>
    <w:rsid w:val="00C143F9"/>
    <w:rsid w:val="00C14DE0"/>
    <w:rsid w:val="00C15905"/>
    <w:rsid w:val="00C20BB6"/>
    <w:rsid w:val="00C20D4B"/>
    <w:rsid w:val="00C22003"/>
    <w:rsid w:val="00C225DA"/>
    <w:rsid w:val="00C31781"/>
    <w:rsid w:val="00C31928"/>
    <w:rsid w:val="00C335CA"/>
    <w:rsid w:val="00C41F5A"/>
    <w:rsid w:val="00C42F64"/>
    <w:rsid w:val="00C478FD"/>
    <w:rsid w:val="00C47C8C"/>
    <w:rsid w:val="00C53A8B"/>
    <w:rsid w:val="00C56564"/>
    <w:rsid w:val="00C577B2"/>
    <w:rsid w:val="00C60F3C"/>
    <w:rsid w:val="00C67960"/>
    <w:rsid w:val="00C720D8"/>
    <w:rsid w:val="00C766DE"/>
    <w:rsid w:val="00C828BF"/>
    <w:rsid w:val="00C84487"/>
    <w:rsid w:val="00C9053A"/>
    <w:rsid w:val="00C913DB"/>
    <w:rsid w:val="00C93B36"/>
    <w:rsid w:val="00C96DFC"/>
    <w:rsid w:val="00C97E4E"/>
    <w:rsid w:val="00CB4F49"/>
    <w:rsid w:val="00CC08D8"/>
    <w:rsid w:val="00CC25C6"/>
    <w:rsid w:val="00CC39D4"/>
    <w:rsid w:val="00CC6088"/>
    <w:rsid w:val="00CD0DA1"/>
    <w:rsid w:val="00CD2351"/>
    <w:rsid w:val="00CD6AFC"/>
    <w:rsid w:val="00CD72B9"/>
    <w:rsid w:val="00CD7812"/>
    <w:rsid w:val="00CE03A1"/>
    <w:rsid w:val="00CE5D1A"/>
    <w:rsid w:val="00CF0EB6"/>
    <w:rsid w:val="00D002AF"/>
    <w:rsid w:val="00D05756"/>
    <w:rsid w:val="00D1662E"/>
    <w:rsid w:val="00D2008D"/>
    <w:rsid w:val="00D32504"/>
    <w:rsid w:val="00D34082"/>
    <w:rsid w:val="00D34F60"/>
    <w:rsid w:val="00D419D4"/>
    <w:rsid w:val="00D43E01"/>
    <w:rsid w:val="00D4665F"/>
    <w:rsid w:val="00D47615"/>
    <w:rsid w:val="00D533B1"/>
    <w:rsid w:val="00D55900"/>
    <w:rsid w:val="00D57322"/>
    <w:rsid w:val="00D7030B"/>
    <w:rsid w:val="00D7045B"/>
    <w:rsid w:val="00D717FD"/>
    <w:rsid w:val="00D73135"/>
    <w:rsid w:val="00D90622"/>
    <w:rsid w:val="00DA027F"/>
    <w:rsid w:val="00DB713C"/>
    <w:rsid w:val="00DC2C38"/>
    <w:rsid w:val="00DC4198"/>
    <w:rsid w:val="00DC5CC3"/>
    <w:rsid w:val="00DC78BD"/>
    <w:rsid w:val="00DD2DB0"/>
    <w:rsid w:val="00DD4D3B"/>
    <w:rsid w:val="00DD7DA7"/>
    <w:rsid w:val="00DE3CB4"/>
    <w:rsid w:val="00DF29EA"/>
    <w:rsid w:val="00DF43E9"/>
    <w:rsid w:val="00E05E78"/>
    <w:rsid w:val="00E16940"/>
    <w:rsid w:val="00E214E6"/>
    <w:rsid w:val="00E21960"/>
    <w:rsid w:val="00E222A0"/>
    <w:rsid w:val="00E2684F"/>
    <w:rsid w:val="00E270AB"/>
    <w:rsid w:val="00E27328"/>
    <w:rsid w:val="00E343FD"/>
    <w:rsid w:val="00E430E4"/>
    <w:rsid w:val="00E43428"/>
    <w:rsid w:val="00E4521E"/>
    <w:rsid w:val="00E46B04"/>
    <w:rsid w:val="00E4747A"/>
    <w:rsid w:val="00E47BA5"/>
    <w:rsid w:val="00E53CF9"/>
    <w:rsid w:val="00E6228E"/>
    <w:rsid w:val="00E66DAE"/>
    <w:rsid w:val="00E67FB8"/>
    <w:rsid w:val="00E76B26"/>
    <w:rsid w:val="00E80724"/>
    <w:rsid w:val="00E85741"/>
    <w:rsid w:val="00E9149E"/>
    <w:rsid w:val="00E92014"/>
    <w:rsid w:val="00E93646"/>
    <w:rsid w:val="00EA279C"/>
    <w:rsid w:val="00EA3357"/>
    <w:rsid w:val="00EA4AE1"/>
    <w:rsid w:val="00EB25FD"/>
    <w:rsid w:val="00EC0DA7"/>
    <w:rsid w:val="00EC5E6F"/>
    <w:rsid w:val="00ED0D58"/>
    <w:rsid w:val="00ED337C"/>
    <w:rsid w:val="00ED3ADA"/>
    <w:rsid w:val="00ED74F9"/>
    <w:rsid w:val="00EE0789"/>
    <w:rsid w:val="00EE106C"/>
    <w:rsid w:val="00EE13C4"/>
    <w:rsid w:val="00EE3683"/>
    <w:rsid w:val="00EF16E3"/>
    <w:rsid w:val="00EF1CF7"/>
    <w:rsid w:val="00EF4E92"/>
    <w:rsid w:val="00F037C2"/>
    <w:rsid w:val="00F04C0C"/>
    <w:rsid w:val="00F06B37"/>
    <w:rsid w:val="00F07779"/>
    <w:rsid w:val="00F07907"/>
    <w:rsid w:val="00F07E8F"/>
    <w:rsid w:val="00F11897"/>
    <w:rsid w:val="00F13293"/>
    <w:rsid w:val="00F1487B"/>
    <w:rsid w:val="00F1732C"/>
    <w:rsid w:val="00F2136F"/>
    <w:rsid w:val="00F22858"/>
    <w:rsid w:val="00F34A29"/>
    <w:rsid w:val="00F52D54"/>
    <w:rsid w:val="00F55D4F"/>
    <w:rsid w:val="00F5690E"/>
    <w:rsid w:val="00F56CB8"/>
    <w:rsid w:val="00F6010C"/>
    <w:rsid w:val="00F61461"/>
    <w:rsid w:val="00F74C80"/>
    <w:rsid w:val="00F75790"/>
    <w:rsid w:val="00F76E92"/>
    <w:rsid w:val="00F80ECB"/>
    <w:rsid w:val="00F8167E"/>
    <w:rsid w:val="00F836BE"/>
    <w:rsid w:val="00F8589E"/>
    <w:rsid w:val="00F8788B"/>
    <w:rsid w:val="00F87E88"/>
    <w:rsid w:val="00F93C11"/>
    <w:rsid w:val="00F94693"/>
    <w:rsid w:val="00F9592A"/>
    <w:rsid w:val="00F97C8B"/>
    <w:rsid w:val="00FA1F9C"/>
    <w:rsid w:val="00FA23AF"/>
    <w:rsid w:val="00FA32C2"/>
    <w:rsid w:val="00FB5068"/>
    <w:rsid w:val="00FB52F8"/>
    <w:rsid w:val="00FB5B85"/>
    <w:rsid w:val="00FC1247"/>
    <w:rsid w:val="00FC2F83"/>
    <w:rsid w:val="00FC77BB"/>
    <w:rsid w:val="00FD0017"/>
    <w:rsid w:val="00FD2192"/>
    <w:rsid w:val="00FD3698"/>
    <w:rsid w:val="00FD5F6D"/>
    <w:rsid w:val="00FD7084"/>
    <w:rsid w:val="00FD7116"/>
    <w:rsid w:val="00FD7701"/>
    <w:rsid w:val="00FE14AB"/>
    <w:rsid w:val="00FE7AE0"/>
    <w:rsid w:val="00FF4347"/>
    <w:rsid w:val="00FF736A"/>
    <w:rsid w:val="00FF7908"/>
    <w:rsid w:val="00FF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9B006"/>
  <w15:docId w15:val="{BECD8781-3FB0-4757-A28E-6A35767E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279"/>
    <w:pPr>
      <w:spacing w:after="200" w:line="276" w:lineRule="auto"/>
    </w:pPr>
  </w:style>
  <w:style w:type="paragraph" w:styleId="Heading3">
    <w:name w:val="heading 3"/>
    <w:basedOn w:val="Normal"/>
    <w:link w:val="Heading3Char"/>
    <w:uiPriority w:val="1"/>
    <w:qFormat/>
    <w:rsid w:val="00667399"/>
    <w:pPr>
      <w:widowControl w:val="0"/>
      <w:spacing w:after="0" w:line="240" w:lineRule="auto"/>
      <w:ind w:left="284"/>
      <w:outlineLvl w:val="2"/>
    </w:pPr>
    <w:rPr>
      <w:rFonts w:ascii="Verdana" w:eastAsia="Verdana" w:hAnsi="Verdana"/>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D70"/>
    <w:pPr>
      <w:ind w:left="720"/>
      <w:contextualSpacing/>
    </w:pPr>
  </w:style>
  <w:style w:type="paragraph" w:styleId="BodyText">
    <w:name w:val="Body Text"/>
    <w:basedOn w:val="Normal"/>
    <w:link w:val="BodyTextChar"/>
    <w:uiPriority w:val="1"/>
    <w:qFormat/>
    <w:rsid w:val="001878C7"/>
    <w:pPr>
      <w:widowControl w:val="0"/>
      <w:spacing w:after="0" w:line="240" w:lineRule="auto"/>
      <w:ind w:left="116"/>
    </w:pPr>
    <w:rPr>
      <w:rFonts w:ascii="Calibri" w:eastAsia="Calibri" w:hAnsi="Calibri"/>
    </w:rPr>
  </w:style>
  <w:style w:type="character" w:customStyle="1" w:styleId="BodyTextChar">
    <w:name w:val="Body Text Char"/>
    <w:basedOn w:val="DefaultParagraphFont"/>
    <w:link w:val="BodyText"/>
    <w:uiPriority w:val="1"/>
    <w:rsid w:val="001878C7"/>
    <w:rPr>
      <w:rFonts w:ascii="Calibri" w:eastAsia="Calibri" w:hAnsi="Calibri"/>
    </w:rPr>
  </w:style>
  <w:style w:type="table" w:customStyle="1" w:styleId="PlainTable11">
    <w:name w:val="Plain Table 11"/>
    <w:basedOn w:val="TableNormal"/>
    <w:uiPriority w:val="41"/>
    <w:rsid w:val="001878C7"/>
    <w:pPr>
      <w:widowControl w:val="0"/>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7E6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CB2"/>
  </w:style>
  <w:style w:type="table" w:styleId="TableGrid">
    <w:name w:val="Table Grid"/>
    <w:basedOn w:val="TableNormal"/>
    <w:uiPriority w:val="59"/>
    <w:rsid w:val="007E6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667399"/>
    <w:rPr>
      <w:rFonts w:ascii="Verdana" w:eastAsia="Verdana" w:hAnsi="Verdana"/>
      <w:b/>
      <w:bCs/>
      <w:sz w:val="20"/>
      <w:szCs w:val="20"/>
    </w:rPr>
  </w:style>
  <w:style w:type="paragraph" w:styleId="Footer">
    <w:name w:val="footer"/>
    <w:basedOn w:val="Normal"/>
    <w:link w:val="FooterChar"/>
    <w:uiPriority w:val="99"/>
    <w:unhideWhenUsed/>
    <w:rsid w:val="005F5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55F"/>
  </w:style>
  <w:style w:type="paragraph" w:styleId="NoSpacing">
    <w:name w:val="No Spacing"/>
    <w:uiPriority w:val="1"/>
    <w:qFormat/>
    <w:rsid w:val="009310D0"/>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45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B77"/>
    <w:rPr>
      <w:rFonts w:ascii="Segoe UI" w:hAnsi="Segoe UI" w:cs="Segoe UI"/>
      <w:sz w:val="18"/>
      <w:szCs w:val="18"/>
    </w:rPr>
  </w:style>
  <w:style w:type="character" w:styleId="CommentReference">
    <w:name w:val="annotation reference"/>
    <w:basedOn w:val="DefaultParagraphFont"/>
    <w:uiPriority w:val="99"/>
    <w:semiHidden/>
    <w:unhideWhenUsed/>
    <w:rsid w:val="00F80ECB"/>
    <w:rPr>
      <w:sz w:val="16"/>
      <w:szCs w:val="16"/>
    </w:rPr>
  </w:style>
  <w:style w:type="paragraph" w:styleId="CommentText">
    <w:name w:val="annotation text"/>
    <w:basedOn w:val="Normal"/>
    <w:link w:val="CommentTextChar"/>
    <w:uiPriority w:val="99"/>
    <w:semiHidden/>
    <w:unhideWhenUsed/>
    <w:rsid w:val="00F80ECB"/>
    <w:pPr>
      <w:spacing w:line="240" w:lineRule="auto"/>
    </w:pPr>
    <w:rPr>
      <w:sz w:val="20"/>
      <w:szCs w:val="20"/>
    </w:rPr>
  </w:style>
  <w:style w:type="character" w:customStyle="1" w:styleId="CommentTextChar">
    <w:name w:val="Comment Text Char"/>
    <w:basedOn w:val="DefaultParagraphFont"/>
    <w:link w:val="CommentText"/>
    <w:uiPriority w:val="99"/>
    <w:semiHidden/>
    <w:rsid w:val="00F80ECB"/>
    <w:rPr>
      <w:sz w:val="20"/>
      <w:szCs w:val="20"/>
    </w:rPr>
  </w:style>
  <w:style w:type="paragraph" w:styleId="CommentSubject">
    <w:name w:val="annotation subject"/>
    <w:basedOn w:val="CommentText"/>
    <w:next w:val="CommentText"/>
    <w:link w:val="CommentSubjectChar"/>
    <w:uiPriority w:val="99"/>
    <w:semiHidden/>
    <w:unhideWhenUsed/>
    <w:rsid w:val="00F80ECB"/>
    <w:rPr>
      <w:b/>
      <w:bCs/>
    </w:rPr>
  </w:style>
  <w:style w:type="character" w:customStyle="1" w:styleId="CommentSubjectChar">
    <w:name w:val="Comment Subject Char"/>
    <w:basedOn w:val="CommentTextChar"/>
    <w:link w:val="CommentSubject"/>
    <w:uiPriority w:val="99"/>
    <w:semiHidden/>
    <w:rsid w:val="00F80ECB"/>
    <w:rPr>
      <w:b/>
      <w:bCs/>
      <w:sz w:val="20"/>
      <w:szCs w:val="20"/>
    </w:rPr>
  </w:style>
  <w:style w:type="character" w:styleId="Hyperlink">
    <w:name w:val="Hyperlink"/>
    <w:basedOn w:val="DefaultParagraphFont"/>
    <w:uiPriority w:val="99"/>
    <w:unhideWhenUsed/>
    <w:rsid w:val="00115C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9303">
      <w:bodyDiv w:val="1"/>
      <w:marLeft w:val="0"/>
      <w:marRight w:val="0"/>
      <w:marTop w:val="0"/>
      <w:marBottom w:val="0"/>
      <w:divBdr>
        <w:top w:val="none" w:sz="0" w:space="0" w:color="auto"/>
        <w:left w:val="none" w:sz="0" w:space="0" w:color="auto"/>
        <w:bottom w:val="none" w:sz="0" w:space="0" w:color="auto"/>
        <w:right w:val="none" w:sz="0" w:space="0" w:color="auto"/>
      </w:divBdr>
      <w:divsChild>
        <w:div w:id="977419352">
          <w:marLeft w:val="274"/>
          <w:marRight w:val="0"/>
          <w:marTop w:val="0"/>
          <w:marBottom w:val="0"/>
          <w:divBdr>
            <w:top w:val="none" w:sz="0" w:space="0" w:color="auto"/>
            <w:left w:val="none" w:sz="0" w:space="0" w:color="auto"/>
            <w:bottom w:val="none" w:sz="0" w:space="0" w:color="auto"/>
            <w:right w:val="none" w:sz="0" w:space="0" w:color="auto"/>
          </w:divBdr>
        </w:div>
      </w:divsChild>
    </w:div>
    <w:div w:id="1267468420">
      <w:bodyDiv w:val="1"/>
      <w:marLeft w:val="0"/>
      <w:marRight w:val="0"/>
      <w:marTop w:val="0"/>
      <w:marBottom w:val="0"/>
      <w:divBdr>
        <w:top w:val="none" w:sz="0" w:space="0" w:color="auto"/>
        <w:left w:val="none" w:sz="0" w:space="0" w:color="auto"/>
        <w:bottom w:val="none" w:sz="0" w:space="0" w:color="auto"/>
        <w:right w:val="none" w:sz="0" w:space="0" w:color="auto"/>
      </w:divBdr>
    </w:div>
    <w:div w:id="2145922080">
      <w:bodyDiv w:val="1"/>
      <w:marLeft w:val="0"/>
      <w:marRight w:val="0"/>
      <w:marTop w:val="0"/>
      <w:marBottom w:val="0"/>
      <w:divBdr>
        <w:top w:val="none" w:sz="0" w:space="0" w:color="auto"/>
        <w:left w:val="none" w:sz="0" w:space="0" w:color="auto"/>
        <w:bottom w:val="none" w:sz="0" w:space="0" w:color="auto"/>
        <w:right w:val="none" w:sz="0" w:space="0" w:color="auto"/>
      </w:divBdr>
      <w:divsChild>
        <w:div w:id="1287659174">
          <w:marLeft w:val="274"/>
          <w:marRight w:val="0"/>
          <w:marTop w:val="0"/>
          <w:marBottom w:val="0"/>
          <w:divBdr>
            <w:top w:val="none" w:sz="0" w:space="0" w:color="auto"/>
            <w:left w:val="none" w:sz="0" w:space="0" w:color="auto"/>
            <w:bottom w:val="none" w:sz="0" w:space="0" w:color="auto"/>
            <w:right w:val="none" w:sz="0" w:space="0" w:color="auto"/>
          </w:divBdr>
        </w:div>
        <w:div w:id="1421413015">
          <w:marLeft w:val="274"/>
          <w:marRight w:val="0"/>
          <w:marTop w:val="0"/>
          <w:marBottom w:val="0"/>
          <w:divBdr>
            <w:top w:val="none" w:sz="0" w:space="0" w:color="auto"/>
            <w:left w:val="none" w:sz="0" w:space="0" w:color="auto"/>
            <w:bottom w:val="none" w:sz="0" w:space="0" w:color="auto"/>
            <w:right w:val="none" w:sz="0" w:space="0" w:color="auto"/>
          </w:divBdr>
        </w:div>
        <w:div w:id="140079401">
          <w:marLeft w:val="274"/>
          <w:marRight w:val="0"/>
          <w:marTop w:val="0"/>
          <w:marBottom w:val="0"/>
          <w:divBdr>
            <w:top w:val="none" w:sz="0" w:space="0" w:color="auto"/>
            <w:left w:val="none" w:sz="0" w:space="0" w:color="auto"/>
            <w:bottom w:val="none" w:sz="0" w:space="0" w:color="auto"/>
            <w:right w:val="none" w:sz="0" w:space="0" w:color="auto"/>
          </w:divBdr>
        </w:div>
        <w:div w:id="393235395">
          <w:marLeft w:val="274"/>
          <w:marRight w:val="0"/>
          <w:marTop w:val="0"/>
          <w:marBottom w:val="0"/>
          <w:divBdr>
            <w:top w:val="none" w:sz="0" w:space="0" w:color="auto"/>
            <w:left w:val="none" w:sz="0" w:space="0" w:color="auto"/>
            <w:bottom w:val="none" w:sz="0" w:space="0" w:color="auto"/>
            <w:right w:val="none" w:sz="0" w:space="0" w:color="auto"/>
          </w:divBdr>
        </w:div>
        <w:div w:id="110391991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AC4B7-4651-4B89-965C-8E0B6A8C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Mobilink IT</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Rabia Shafiq</dc:creator>
  <cp:lastModifiedBy>Rabia Shafiq/PEOPLE&amp;ORG/LHR</cp:lastModifiedBy>
  <cp:revision>6</cp:revision>
  <dcterms:created xsi:type="dcterms:W3CDTF">2023-01-24T05:07:00Z</dcterms:created>
  <dcterms:modified xsi:type="dcterms:W3CDTF">2023-01-24T05:33:00Z</dcterms:modified>
</cp:coreProperties>
</file>